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80063" w14:textId="77777777" w:rsidR="00C80896" w:rsidRPr="0082650B" w:rsidRDefault="00C80896" w:rsidP="00C80896">
      <w:pPr>
        <w:spacing w:after="0" w:line="240" w:lineRule="auto"/>
        <w:rPr>
          <w:rStyle w:val="Egyiksem"/>
          <w:rFonts w:ascii="Cambria" w:eastAsia="Cambria" w:hAnsi="Cambria" w:cs="Cambria"/>
          <w:lang w:val="en-US"/>
        </w:rPr>
      </w:pPr>
      <w:r w:rsidRPr="0082650B">
        <w:rPr>
          <w:rStyle w:val="Egyiksem"/>
          <w:rFonts w:ascii="Cambria" w:hAnsi="Cambria"/>
          <w:b/>
          <w:bCs/>
          <w:lang w:val="en-US"/>
        </w:rPr>
        <w:t xml:space="preserve">Annex No. 1 </w:t>
      </w:r>
    </w:p>
    <w:p w14:paraId="2EF3DAAA" w14:textId="77777777" w:rsidR="00C80896" w:rsidRPr="0082650B" w:rsidRDefault="00C80896" w:rsidP="00C80896">
      <w:pPr>
        <w:spacing w:after="0" w:line="240" w:lineRule="auto"/>
        <w:rPr>
          <w:rStyle w:val="Egyiksem"/>
          <w:rFonts w:ascii="Cambria" w:eastAsia="Cambria" w:hAnsi="Cambria" w:cs="Cambria"/>
          <w:lang w:val="en-US"/>
        </w:rPr>
      </w:pPr>
    </w:p>
    <w:p w14:paraId="5C18799B"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 xml:space="preserve">It is PROHIBITED to enter and stay in the territory of the institution for the persons who have symptoms being characteristic for the new type of coronavirus or who have experienced such symptoms on themselves during the previous three days: </w:t>
      </w:r>
    </w:p>
    <w:p w14:paraId="31FE24F2" w14:textId="77777777" w:rsidR="00C80896" w:rsidRPr="0082650B" w:rsidRDefault="00C80896" w:rsidP="00C80896">
      <w:pPr>
        <w:spacing w:after="0" w:line="240" w:lineRule="auto"/>
        <w:jc w:val="both"/>
        <w:rPr>
          <w:rStyle w:val="Egyiksem"/>
          <w:rFonts w:ascii="Cambria" w:eastAsia="Cambria" w:hAnsi="Cambria" w:cs="Cambria"/>
          <w:lang w:val="en-US"/>
        </w:rPr>
      </w:pPr>
    </w:p>
    <w:p w14:paraId="7DDC387E"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 xml:space="preserve">• </w:t>
      </w:r>
      <w:proofErr w:type="gramStart"/>
      <w:r w:rsidRPr="0082650B">
        <w:rPr>
          <w:rStyle w:val="Egyiksem"/>
          <w:rFonts w:ascii="Cambria" w:hAnsi="Cambria"/>
          <w:lang w:val="en-US"/>
        </w:rPr>
        <w:t>coughing;</w:t>
      </w:r>
      <w:proofErr w:type="gramEnd"/>
      <w:r w:rsidRPr="0082650B">
        <w:rPr>
          <w:rStyle w:val="Egyiksem"/>
          <w:rFonts w:ascii="Cambria" w:hAnsi="Cambria"/>
          <w:lang w:val="en-US"/>
        </w:rPr>
        <w:t xml:space="preserve"> </w:t>
      </w:r>
    </w:p>
    <w:p w14:paraId="04703F26"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 xml:space="preserve">• heavy breathing, </w:t>
      </w:r>
      <w:proofErr w:type="gramStart"/>
      <w:r w:rsidRPr="0082650B">
        <w:rPr>
          <w:rStyle w:val="Egyiksem"/>
          <w:rFonts w:ascii="Cambria" w:hAnsi="Cambria"/>
          <w:lang w:val="en-US"/>
        </w:rPr>
        <w:t>dyspnea;</w:t>
      </w:r>
      <w:proofErr w:type="gramEnd"/>
      <w:r w:rsidRPr="0082650B">
        <w:rPr>
          <w:rStyle w:val="Egyiksem"/>
          <w:rFonts w:ascii="Cambria" w:hAnsi="Cambria"/>
          <w:lang w:val="en-US"/>
        </w:rPr>
        <w:t xml:space="preserve"> </w:t>
      </w:r>
    </w:p>
    <w:p w14:paraId="61335491"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 xml:space="preserve">• </w:t>
      </w:r>
      <w:proofErr w:type="gramStart"/>
      <w:r w:rsidRPr="0082650B">
        <w:rPr>
          <w:rStyle w:val="Egyiksem"/>
          <w:rFonts w:ascii="Cambria" w:hAnsi="Cambria"/>
          <w:lang w:val="en-US"/>
        </w:rPr>
        <w:t>temperature;</w:t>
      </w:r>
      <w:proofErr w:type="gramEnd"/>
      <w:r w:rsidRPr="0082650B">
        <w:rPr>
          <w:rStyle w:val="Egyiksem"/>
          <w:rFonts w:ascii="Cambria" w:hAnsi="Cambria"/>
          <w:lang w:val="en-US"/>
        </w:rPr>
        <w:t xml:space="preserve"> </w:t>
      </w:r>
    </w:p>
    <w:p w14:paraId="09402E9F"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 xml:space="preserve">• </w:t>
      </w:r>
      <w:proofErr w:type="gramStart"/>
      <w:r w:rsidRPr="0082650B">
        <w:rPr>
          <w:rStyle w:val="Egyiksem"/>
          <w:rFonts w:ascii="Cambria" w:hAnsi="Cambria"/>
          <w:lang w:val="en-US"/>
        </w:rPr>
        <w:t>shivering;</w:t>
      </w:r>
      <w:proofErr w:type="gramEnd"/>
      <w:r w:rsidRPr="0082650B">
        <w:rPr>
          <w:rStyle w:val="Egyiksem"/>
          <w:rFonts w:ascii="Cambria" w:hAnsi="Cambria"/>
          <w:lang w:val="en-US"/>
        </w:rPr>
        <w:t xml:space="preserve"> </w:t>
      </w:r>
    </w:p>
    <w:p w14:paraId="7E494B78"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 xml:space="preserve">• muscle </w:t>
      </w:r>
      <w:proofErr w:type="gramStart"/>
      <w:r w:rsidRPr="0082650B">
        <w:rPr>
          <w:rStyle w:val="Egyiksem"/>
          <w:rFonts w:ascii="Cambria" w:hAnsi="Cambria"/>
          <w:lang w:val="en-US"/>
        </w:rPr>
        <w:t>pain;</w:t>
      </w:r>
      <w:proofErr w:type="gramEnd"/>
      <w:r w:rsidRPr="0082650B">
        <w:rPr>
          <w:rStyle w:val="Egyiksem"/>
          <w:rFonts w:ascii="Cambria" w:hAnsi="Cambria"/>
          <w:lang w:val="en-US"/>
        </w:rPr>
        <w:t xml:space="preserve"> </w:t>
      </w:r>
    </w:p>
    <w:p w14:paraId="5CE14642"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 xml:space="preserve">• sore </w:t>
      </w:r>
      <w:proofErr w:type="gramStart"/>
      <w:r w:rsidRPr="0082650B">
        <w:rPr>
          <w:rStyle w:val="Egyiksem"/>
          <w:rFonts w:ascii="Cambria" w:hAnsi="Cambria"/>
          <w:lang w:val="en-US"/>
        </w:rPr>
        <w:t>throat;</w:t>
      </w:r>
      <w:proofErr w:type="gramEnd"/>
      <w:r w:rsidRPr="0082650B">
        <w:rPr>
          <w:rStyle w:val="Egyiksem"/>
          <w:rFonts w:ascii="Cambria" w:hAnsi="Cambria"/>
          <w:lang w:val="en-US"/>
        </w:rPr>
        <w:t xml:space="preserve"> </w:t>
      </w:r>
    </w:p>
    <w:p w14:paraId="495141FE"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 xml:space="preserve">• newly developed loss of smell and taste. </w:t>
      </w:r>
    </w:p>
    <w:p w14:paraId="4D5D9C51" w14:textId="77777777" w:rsidR="00C80896" w:rsidRPr="0082650B" w:rsidRDefault="00C80896" w:rsidP="00C80896">
      <w:pPr>
        <w:spacing w:after="0" w:line="240" w:lineRule="auto"/>
        <w:jc w:val="both"/>
        <w:rPr>
          <w:rStyle w:val="Egyiksem"/>
          <w:rFonts w:ascii="Cambria" w:eastAsia="Cambria" w:hAnsi="Cambria" w:cs="Cambria"/>
          <w:lang w:val="en-US"/>
        </w:rPr>
      </w:pPr>
    </w:p>
    <w:p w14:paraId="1B42B09C"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The list does not contain all possible symptoms, other less often symptoms have also been reported regarding the virus infection, including the gastrointestinal symptoms such as:</w:t>
      </w:r>
    </w:p>
    <w:p w14:paraId="687E1AB3"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 xml:space="preserve">• nausea, </w:t>
      </w:r>
    </w:p>
    <w:p w14:paraId="48D3308D"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 xml:space="preserve">• vomiting and/or </w:t>
      </w:r>
    </w:p>
    <w:p w14:paraId="68FA5DCC"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t>• diarrhea.</w:t>
      </w:r>
    </w:p>
    <w:p w14:paraId="67ED4D5F" w14:textId="77777777" w:rsidR="00C80896" w:rsidRPr="0082650B" w:rsidRDefault="00C80896" w:rsidP="00C80896">
      <w:pPr>
        <w:spacing w:after="0" w:line="240" w:lineRule="auto"/>
        <w:jc w:val="both"/>
        <w:rPr>
          <w:rStyle w:val="Egyiksem"/>
          <w:rFonts w:ascii="Cambria" w:eastAsia="Cambria" w:hAnsi="Cambria" w:cs="Cambria"/>
          <w:lang w:val="en-US"/>
        </w:rPr>
      </w:pPr>
      <w:r w:rsidRPr="0082650B">
        <w:rPr>
          <w:rStyle w:val="Egyiksem"/>
          <w:rFonts w:ascii="Cambria" w:hAnsi="Cambria"/>
          <w:lang w:val="en-US"/>
        </w:rPr>
        <w:br/>
        <w:t>If somebody notices such symptoms on himself/herself, please immediately call your doctor and follow his/her instructions.</w:t>
      </w:r>
    </w:p>
    <w:p w14:paraId="0021603C" w14:textId="77777777" w:rsidR="0080351B" w:rsidRPr="00C80896" w:rsidRDefault="00C80896">
      <w:pPr>
        <w:rPr>
          <w:lang w:val="en-US"/>
        </w:rPr>
      </w:pPr>
    </w:p>
    <w:sectPr w:rsidR="0080351B" w:rsidRPr="00C80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80896"/>
    <w:rsid w:val="00423907"/>
    <w:rsid w:val="004E239C"/>
    <w:rsid w:val="007F0DDE"/>
    <w:rsid w:val="00C808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62A5"/>
  <w15:chartTrackingRefBased/>
  <w15:docId w15:val="{0CB4C254-47CD-4323-9EB3-EFED900A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C80896"/>
    <w:pPr>
      <w:pBdr>
        <w:top w:val="nil"/>
        <w:left w:val="nil"/>
        <w:bottom w:val="nil"/>
        <w:right w:val="nil"/>
        <w:between w:val="nil"/>
        <w:bar w:val="nil"/>
      </w:pBdr>
    </w:pPr>
    <w:rPr>
      <w:rFonts w:ascii="Calibri" w:eastAsia="Arial Unicode MS" w:hAnsi="Calibri" w:cs="Arial Unicode MS"/>
      <w:color w:val="000000"/>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Egyiksem">
    <w:name w:val="Egyik sem"/>
    <w:rsid w:val="00C8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658</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Bársony-Belicza</dc:creator>
  <cp:keywords/>
  <dc:description/>
  <cp:lastModifiedBy>Júlia Bársony-Belicza</cp:lastModifiedBy>
  <cp:revision>1</cp:revision>
  <dcterms:created xsi:type="dcterms:W3CDTF">2020-09-23T14:19:00Z</dcterms:created>
  <dcterms:modified xsi:type="dcterms:W3CDTF">2020-09-23T14:20:00Z</dcterms:modified>
</cp:coreProperties>
</file>