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90E7" w14:textId="1592B2B7" w:rsidR="00F52AD0" w:rsidRDefault="00F52AD0" w:rsidP="001D1756">
      <w:pPr>
        <w:pStyle w:val="Szvegtrzs"/>
        <w:numPr>
          <w:ilvl w:val="0"/>
          <w:numId w:val="10"/>
        </w:numPr>
        <w:spacing w:before="11"/>
        <w:ind w:right="3"/>
        <w:jc w:val="right"/>
        <w:rPr>
          <w:rFonts w:asciiTheme="majorHAnsi" w:hAnsiTheme="majorHAnsi"/>
          <w:b/>
          <w:bCs/>
          <w:sz w:val="20"/>
          <w:szCs w:val="20"/>
        </w:rPr>
      </w:pPr>
      <w:r w:rsidRPr="00F52AD0">
        <w:rPr>
          <w:rFonts w:asciiTheme="majorHAnsi" w:hAnsiTheme="majorHAnsi"/>
          <w:b/>
          <w:bCs/>
          <w:sz w:val="20"/>
          <w:szCs w:val="20"/>
        </w:rPr>
        <w:t>számú melléklet</w:t>
      </w:r>
      <w:r w:rsidR="00133B53">
        <w:rPr>
          <w:rFonts w:asciiTheme="majorHAnsi" w:hAnsiTheme="majorHAnsi"/>
          <w:b/>
          <w:bCs/>
          <w:sz w:val="20"/>
          <w:szCs w:val="20"/>
        </w:rPr>
        <w:t xml:space="preserve"> – Ajánlattételi nyilatkozat</w:t>
      </w:r>
    </w:p>
    <w:p w14:paraId="2AD9457B" w14:textId="77777777" w:rsidR="00F52AD0" w:rsidRPr="00674C33" w:rsidRDefault="00F52AD0" w:rsidP="00674C33">
      <w:pPr>
        <w:overflowPunct w:val="0"/>
        <w:adjustRightInd w:val="0"/>
        <w:spacing w:before="240" w:after="480"/>
        <w:jc w:val="center"/>
        <w:textAlignment w:val="baseline"/>
        <w:rPr>
          <w:rFonts w:asciiTheme="majorHAnsi" w:eastAsia="Times New Roman" w:hAnsiTheme="majorHAnsi" w:cs="Times New Roman"/>
          <w:b/>
          <w:sz w:val="24"/>
          <w:szCs w:val="24"/>
        </w:rPr>
      </w:pPr>
      <w:r w:rsidRPr="001829B9">
        <w:rPr>
          <w:rFonts w:asciiTheme="majorHAnsi" w:eastAsia="Times New Roman" w:hAnsiTheme="majorHAnsi"/>
          <w:b/>
          <w:sz w:val="28"/>
          <w:szCs w:val="28"/>
        </w:rPr>
        <w:t>AJÁNLATTÉTELI NYILATKOZAT</w:t>
      </w:r>
    </w:p>
    <w:p w14:paraId="20298D33" w14:textId="77777777" w:rsidR="00F52AD0" w:rsidRPr="00674C33" w:rsidRDefault="00F52AD0" w:rsidP="00F52AD0">
      <w:pPr>
        <w:overflowPunct w:val="0"/>
        <w:adjustRightInd w:val="0"/>
        <w:ind w:right="3"/>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Alulírott</w:t>
      </w:r>
      <w:r w:rsidRPr="00674C33">
        <w:rPr>
          <w:rFonts w:asciiTheme="majorHAnsi" w:eastAsia="Times New Roman" w:hAnsiTheme="majorHAnsi"/>
          <w:sz w:val="20"/>
          <w:szCs w:val="20"/>
        </w:rPr>
        <w:tab/>
        <w:t>……………………………………………………………………………………………………, mint a(z)</w:t>
      </w:r>
    </w:p>
    <w:p w14:paraId="751AB02C" w14:textId="77777777" w:rsidR="00F52AD0" w:rsidRPr="00674C33" w:rsidRDefault="00F52AD0" w:rsidP="00F52AD0">
      <w:pPr>
        <w:overflowPunct w:val="0"/>
        <w:adjustRightInd w:val="0"/>
        <w:ind w:right="3"/>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(cégnév)</w:t>
      </w:r>
      <w:r w:rsidRPr="00674C33">
        <w:rPr>
          <w:rFonts w:asciiTheme="majorHAnsi" w:eastAsia="Times New Roman" w:hAnsiTheme="majorHAnsi"/>
          <w:sz w:val="20"/>
          <w:szCs w:val="20"/>
        </w:rPr>
        <w:tab/>
        <w:t>……………………………………………………………………………………………………………………….</w:t>
      </w:r>
    </w:p>
    <w:p w14:paraId="1BE56F3D" w14:textId="77777777" w:rsidR="00F52AD0" w:rsidRPr="00674C33" w:rsidRDefault="00F52AD0" w:rsidP="00F52AD0">
      <w:pPr>
        <w:overflowPunct w:val="0"/>
        <w:adjustRightInd w:val="0"/>
        <w:ind w:right="3"/>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(székhely)</w:t>
      </w:r>
      <w:r w:rsidRPr="00674C33">
        <w:rPr>
          <w:rFonts w:asciiTheme="majorHAnsi" w:eastAsia="Times New Roman" w:hAnsiTheme="majorHAnsi"/>
          <w:sz w:val="20"/>
          <w:szCs w:val="20"/>
        </w:rPr>
        <w:tab/>
        <w:t>………………………………………………………………………………………………………………</w:t>
      </w:r>
    </w:p>
    <w:p w14:paraId="4BE93653" w14:textId="77777777" w:rsidR="00F52AD0" w:rsidRPr="00674C33" w:rsidRDefault="00F52AD0" w:rsidP="00F52AD0">
      <w:pPr>
        <w:overflowPunct w:val="0"/>
        <w:adjustRightInd w:val="0"/>
        <w:ind w:right="3"/>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(cégjegyzékszám</w:t>
      </w:r>
      <w:r w:rsidRPr="00674C33">
        <w:rPr>
          <w:rFonts w:asciiTheme="majorHAnsi" w:eastAsia="Times New Roman" w:hAnsiTheme="majorHAnsi"/>
          <w:sz w:val="20"/>
          <w:szCs w:val="20"/>
        </w:rPr>
        <w:tab/>
        <w:t>……………………………………, (adószám)</w:t>
      </w:r>
      <w:r w:rsidRPr="00674C33">
        <w:rPr>
          <w:rFonts w:asciiTheme="majorHAnsi" w:eastAsia="Times New Roman" w:hAnsiTheme="majorHAnsi"/>
          <w:sz w:val="20"/>
          <w:szCs w:val="20"/>
        </w:rPr>
        <w:tab/>
        <w:t>……………………………………</w:t>
      </w:r>
    </w:p>
    <w:p w14:paraId="4CD5ECB6" w14:textId="77777777" w:rsidR="00F52AD0" w:rsidRPr="00674C33" w:rsidRDefault="00F52AD0" w:rsidP="00674C33">
      <w:pPr>
        <w:overflowPunct w:val="0"/>
        <w:adjustRightInd w:val="0"/>
        <w:spacing w:after="120"/>
        <w:ind w:right="3"/>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cégjegyzésre jogosult képviselője nyilatkozom, hogy a Liszt Ferenc Zeneművészeti Egyetem, mint Ajánlatkérő által indított</w:t>
      </w:r>
    </w:p>
    <w:p w14:paraId="61BAF055" w14:textId="138413C6" w:rsidR="00F52AD0" w:rsidRPr="00674C33" w:rsidRDefault="00F52AD0" w:rsidP="00674C33">
      <w:pPr>
        <w:overflowPunct w:val="0"/>
        <w:adjustRightInd w:val="0"/>
        <w:spacing w:after="120"/>
        <w:ind w:right="3"/>
        <w:jc w:val="center"/>
        <w:textAlignment w:val="baseline"/>
        <w:rPr>
          <w:rFonts w:asciiTheme="majorHAnsi" w:eastAsia="Times New Roman" w:hAnsiTheme="majorHAnsi"/>
          <w:b/>
          <w:sz w:val="20"/>
          <w:szCs w:val="20"/>
        </w:rPr>
      </w:pPr>
      <w:r w:rsidRPr="00674C33">
        <w:rPr>
          <w:rFonts w:asciiTheme="majorHAnsi" w:eastAsia="Times New Roman" w:hAnsiTheme="majorHAnsi"/>
          <w:b/>
          <w:sz w:val="20"/>
          <w:szCs w:val="20"/>
        </w:rPr>
        <w:t>„</w:t>
      </w:r>
      <w:r w:rsidRPr="00674C33">
        <w:rPr>
          <w:rFonts w:asciiTheme="majorHAnsi" w:eastAsia="Times New Roman" w:hAnsiTheme="majorHAnsi"/>
          <w:b/>
          <w:i/>
          <w:iCs/>
          <w:sz w:val="20"/>
          <w:szCs w:val="20"/>
        </w:rPr>
        <w:t>Liszt Ferenc Zeneművészeti Egyetem Bartók Béla Zeneművészeti és</w:t>
      </w:r>
      <w:r w:rsidR="00674C33">
        <w:rPr>
          <w:rFonts w:asciiTheme="majorHAnsi" w:eastAsia="Times New Roman" w:hAnsiTheme="majorHAnsi"/>
          <w:b/>
          <w:i/>
          <w:iCs/>
          <w:sz w:val="20"/>
          <w:szCs w:val="20"/>
        </w:rPr>
        <w:t xml:space="preserve"> </w:t>
      </w:r>
      <w:proofErr w:type="spellStart"/>
      <w:r w:rsidRPr="00674C33">
        <w:rPr>
          <w:rFonts w:asciiTheme="majorHAnsi" w:eastAsia="Times New Roman" w:hAnsiTheme="majorHAnsi"/>
          <w:b/>
          <w:i/>
          <w:iCs/>
          <w:sz w:val="20"/>
          <w:szCs w:val="20"/>
        </w:rPr>
        <w:t>Hangszerészképző</w:t>
      </w:r>
      <w:proofErr w:type="spellEnd"/>
      <w:r w:rsidRPr="00674C33">
        <w:rPr>
          <w:rFonts w:asciiTheme="majorHAnsi" w:eastAsia="Times New Roman" w:hAnsiTheme="majorHAnsi"/>
          <w:b/>
          <w:i/>
          <w:iCs/>
          <w:sz w:val="20"/>
          <w:szCs w:val="20"/>
        </w:rPr>
        <w:t xml:space="preserve"> Gyakorló Szakgimnázium büféjének üzemeltetése 2026. </w:t>
      </w:r>
      <w:r w:rsidR="00516E03">
        <w:rPr>
          <w:rFonts w:asciiTheme="majorHAnsi" w:eastAsia="Times New Roman" w:hAnsiTheme="majorHAnsi"/>
          <w:b/>
          <w:i/>
          <w:iCs/>
          <w:sz w:val="20"/>
          <w:szCs w:val="20"/>
        </w:rPr>
        <w:t>június 30</w:t>
      </w:r>
      <w:r w:rsidRPr="00674C33">
        <w:rPr>
          <w:rFonts w:asciiTheme="majorHAnsi" w:eastAsia="Times New Roman" w:hAnsiTheme="majorHAnsi"/>
          <w:b/>
          <w:i/>
          <w:iCs/>
          <w:sz w:val="20"/>
          <w:szCs w:val="20"/>
        </w:rPr>
        <w:t>-ig tartó, határozott időtartamig</w:t>
      </w:r>
      <w:r w:rsidRPr="00674C33">
        <w:rPr>
          <w:rFonts w:asciiTheme="majorHAnsi" w:eastAsia="Times New Roman" w:hAnsiTheme="majorHAnsi"/>
          <w:b/>
          <w:sz w:val="20"/>
          <w:szCs w:val="20"/>
        </w:rPr>
        <w:t>”</w:t>
      </w:r>
    </w:p>
    <w:p w14:paraId="1390BA43" w14:textId="562EC131" w:rsidR="00F52AD0" w:rsidRPr="00674C33" w:rsidRDefault="00F52AD0" w:rsidP="00F52AD0">
      <w:pPr>
        <w:overflowPunct w:val="0"/>
        <w:adjustRightInd w:val="0"/>
        <w:ind w:right="3"/>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tárgyú vagyonhasznosítási eljárásban cégünk ajánlatot tesz, az alábbiak szerint:</w:t>
      </w:r>
    </w:p>
    <w:p w14:paraId="2AE77833" w14:textId="558535B5" w:rsidR="00F52AD0" w:rsidRPr="00674C33" w:rsidRDefault="00133B53" w:rsidP="001D1756">
      <w:pPr>
        <w:pStyle w:val="Listaszerbekezds"/>
        <w:numPr>
          <w:ilvl w:val="0"/>
          <w:numId w:val="11"/>
        </w:numPr>
        <w:overflowPunct w:val="0"/>
        <w:adjustRightInd w:val="0"/>
        <w:spacing w:before="240" w:after="120"/>
        <w:ind w:left="426" w:right="3" w:hanging="426"/>
        <w:jc w:val="both"/>
        <w:textAlignment w:val="baseline"/>
        <w:rPr>
          <w:rFonts w:asciiTheme="majorHAnsi" w:eastAsia="Times New Roman" w:hAnsiTheme="majorHAnsi"/>
          <w:b/>
          <w:sz w:val="20"/>
          <w:szCs w:val="20"/>
        </w:rPr>
      </w:pPr>
      <w:r w:rsidRPr="00674C33">
        <w:rPr>
          <w:rFonts w:asciiTheme="majorHAnsi" w:eastAsia="Times New Roman" w:hAnsiTheme="majorHAnsi"/>
          <w:b/>
          <w:sz w:val="20"/>
          <w:szCs w:val="20"/>
        </w:rPr>
        <w:t>A</w:t>
      </w:r>
      <w:r w:rsidR="00F52AD0" w:rsidRPr="00674C33">
        <w:rPr>
          <w:rFonts w:asciiTheme="majorHAnsi" w:eastAsia="Times New Roman" w:hAnsiTheme="majorHAnsi"/>
          <w:b/>
          <w:sz w:val="20"/>
          <w:szCs w:val="20"/>
        </w:rPr>
        <w:t>jánlat</w:t>
      </w:r>
    </w:p>
    <w:p w14:paraId="0CFB0F7A" w14:textId="7D16931E" w:rsidR="00F52AD0" w:rsidRPr="00674C33" w:rsidRDefault="00F52AD0" w:rsidP="00674C33">
      <w:pPr>
        <w:overflowPunct w:val="0"/>
        <w:adjustRightInd w:val="0"/>
        <w:spacing w:after="120"/>
        <w:ind w:left="426" w:right="3"/>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A cégünk részére megküldött ajánlattételi felhívás és mellékleteinek feltételeit megvizsgálva és megértve, nyilatkozom/nyilatkozunk, hogy cégünk az alábbi havi bérleti díj ajánlatot teszi a Szolgáltatási feltételek</w:t>
      </w:r>
      <w:r w:rsidR="003023E8">
        <w:rPr>
          <w:rFonts w:asciiTheme="majorHAnsi" w:eastAsia="Times New Roman" w:hAnsiTheme="majorHAnsi"/>
          <w:sz w:val="20"/>
          <w:szCs w:val="20"/>
        </w:rPr>
        <w:t xml:space="preserve">ben </w:t>
      </w:r>
      <w:r w:rsidR="003023E8" w:rsidRPr="003023E8">
        <w:rPr>
          <w:rFonts w:asciiTheme="majorHAnsi" w:eastAsia="Times New Roman" w:hAnsiTheme="majorHAnsi"/>
          <w:sz w:val="20"/>
          <w:szCs w:val="20"/>
        </w:rPr>
        <w:t>rögzített, a</w:t>
      </w:r>
      <w:r w:rsidR="003023E8" w:rsidRPr="003023E8">
        <w:rPr>
          <w:rFonts w:asciiTheme="majorHAnsi" w:hAnsiTheme="majorHAnsi"/>
          <w:sz w:val="20"/>
          <w:szCs w:val="20"/>
        </w:rPr>
        <w:t xml:space="preserve"> Büfében árusítandó fix </w:t>
      </w:r>
      <w:proofErr w:type="spellStart"/>
      <w:r w:rsidR="003023E8" w:rsidRPr="003023E8">
        <w:rPr>
          <w:rFonts w:asciiTheme="majorHAnsi" w:hAnsiTheme="majorHAnsi"/>
          <w:sz w:val="20"/>
          <w:szCs w:val="20"/>
        </w:rPr>
        <w:t>áras</w:t>
      </w:r>
      <w:proofErr w:type="spellEnd"/>
      <w:r w:rsidR="003023E8" w:rsidRPr="003023E8">
        <w:rPr>
          <w:rFonts w:asciiTheme="majorHAnsi" w:hAnsiTheme="majorHAnsi"/>
          <w:sz w:val="20"/>
          <w:szCs w:val="20"/>
        </w:rPr>
        <w:t xml:space="preserve"> termékek és azok bruttó fogyasztói árának</w:t>
      </w:r>
      <w:r w:rsidRPr="00674C33">
        <w:rPr>
          <w:rFonts w:asciiTheme="majorHAnsi" w:eastAsia="Times New Roman" w:hAnsiTheme="majorHAnsi"/>
          <w:sz w:val="20"/>
          <w:szCs w:val="20"/>
        </w:rPr>
        <w:t xml:space="preserve"> vállalásával:</w:t>
      </w:r>
    </w:p>
    <w:tbl>
      <w:tblPr>
        <w:tblStyle w:val="Rcsostblzat"/>
        <w:tblW w:w="0" w:type="auto"/>
        <w:tblInd w:w="421" w:type="dxa"/>
        <w:tblLook w:val="04A0" w:firstRow="1" w:lastRow="0" w:firstColumn="1" w:lastColumn="0" w:noHBand="0" w:noVBand="1"/>
      </w:tblPr>
      <w:tblGrid>
        <w:gridCol w:w="3543"/>
        <w:gridCol w:w="5668"/>
      </w:tblGrid>
      <w:tr w:rsidR="00F52AD0" w:rsidRPr="00674C33" w14:paraId="0BBC5E0C" w14:textId="77777777" w:rsidTr="00674C33">
        <w:trPr>
          <w:trHeight w:val="902"/>
        </w:trPr>
        <w:tc>
          <w:tcPr>
            <w:tcW w:w="3543" w:type="dxa"/>
            <w:tcBorders>
              <w:top w:val="single" w:sz="4" w:space="0" w:color="auto"/>
              <w:left w:val="single" w:sz="4" w:space="0" w:color="auto"/>
              <w:bottom w:val="single" w:sz="4" w:space="0" w:color="auto"/>
              <w:right w:val="single" w:sz="4" w:space="0" w:color="auto"/>
            </w:tcBorders>
            <w:vAlign w:val="center"/>
          </w:tcPr>
          <w:p w14:paraId="6936B4D3" w14:textId="1BDCE0D0" w:rsidR="00F52AD0" w:rsidRPr="00674C33" w:rsidRDefault="00F52AD0" w:rsidP="00133B53">
            <w:pPr>
              <w:overflowPunct w:val="0"/>
              <w:autoSpaceDE w:val="0"/>
              <w:autoSpaceDN w:val="0"/>
              <w:adjustRightInd w:val="0"/>
              <w:ind w:right="3"/>
              <w:textAlignment w:val="baseline"/>
              <w:rPr>
                <w:rFonts w:asciiTheme="majorHAnsi" w:eastAsia="Times New Roman" w:hAnsiTheme="majorHAnsi"/>
                <w:b/>
                <w:sz w:val="20"/>
                <w:szCs w:val="20"/>
              </w:rPr>
            </w:pPr>
            <w:r w:rsidRPr="00674C33">
              <w:rPr>
                <w:rFonts w:asciiTheme="majorHAnsi" w:eastAsia="Times New Roman" w:hAnsiTheme="majorHAnsi"/>
                <w:b/>
                <w:sz w:val="20"/>
                <w:szCs w:val="20"/>
              </w:rPr>
              <w:t>Megajánlott bérleti díj</w:t>
            </w:r>
          </w:p>
        </w:tc>
        <w:tc>
          <w:tcPr>
            <w:tcW w:w="5668" w:type="dxa"/>
            <w:tcBorders>
              <w:top w:val="single" w:sz="4" w:space="0" w:color="auto"/>
              <w:left w:val="single" w:sz="4" w:space="0" w:color="auto"/>
              <w:bottom w:val="single" w:sz="4" w:space="0" w:color="auto"/>
              <w:right w:val="single" w:sz="4" w:space="0" w:color="auto"/>
            </w:tcBorders>
            <w:vAlign w:val="center"/>
          </w:tcPr>
          <w:p w14:paraId="3817FFC8" w14:textId="5EFDFE95" w:rsidR="00F52AD0" w:rsidRPr="00674C33" w:rsidRDefault="00F52AD0" w:rsidP="00133B53">
            <w:pPr>
              <w:overflowPunct w:val="0"/>
              <w:autoSpaceDE w:val="0"/>
              <w:autoSpaceDN w:val="0"/>
              <w:adjustRightInd w:val="0"/>
              <w:ind w:right="3"/>
              <w:textAlignment w:val="baseline"/>
              <w:rPr>
                <w:rFonts w:asciiTheme="majorHAnsi" w:eastAsia="Times New Roman" w:hAnsiTheme="majorHAnsi" w:cs="Times New Roman"/>
                <w:b/>
                <w:bCs/>
                <w:sz w:val="20"/>
                <w:szCs w:val="20"/>
              </w:rPr>
            </w:pPr>
            <w:r w:rsidRPr="00674C33">
              <w:rPr>
                <w:rFonts w:asciiTheme="majorHAnsi" w:eastAsia="Times New Roman" w:hAnsiTheme="majorHAnsi" w:cs="Times New Roman"/>
                <w:b/>
                <w:bCs/>
                <w:sz w:val="20"/>
                <w:szCs w:val="20"/>
              </w:rPr>
              <w:t>…………………………………………… Ft/hó</w:t>
            </w:r>
          </w:p>
        </w:tc>
      </w:tr>
    </w:tbl>
    <w:p w14:paraId="1401FF6A" w14:textId="1AD024A8" w:rsidR="00674C33" w:rsidRPr="00674C33" w:rsidRDefault="00674C33" w:rsidP="001D1756">
      <w:pPr>
        <w:pStyle w:val="Listaszerbekezds"/>
        <w:numPr>
          <w:ilvl w:val="0"/>
          <w:numId w:val="11"/>
        </w:numPr>
        <w:overflowPunct w:val="0"/>
        <w:adjustRightInd w:val="0"/>
        <w:spacing w:before="240" w:after="120"/>
        <w:ind w:left="426" w:right="3" w:hanging="426"/>
        <w:jc w:val="both"/>
        <w:textAlignment w:val="baseline"/>
        <w:rPr>
          <w:rFonts w:asciiTheme="majorHAnsi" w:eastAsia="Times New Roman" w:hAnsiTheme="majorHAnsi"/>
          <w:b/>
          <w:sz w:val="20"/>
          <w:szCs w:val="20"/>
        </w:rPr>
      </w:pPr>
      <w:r w:rsidRPr="00674C33">
        <w:rPr>
          <w:rFonts w:asciiTheme="majorHAnsi" w:eastAsia="Times New Roman" w:hAnsiTheme="majorHAnsi"/>
          <w:b/>
          <w:sz w:val="20"/>
          <w:szCs w:val="20"/>
        </w:rPr>
        <w:t>Kapcsolattartási adatok</w:t>
      </w:r>
    </w:p>
    <w:tbl>
      <w:tblPr>
        <w:tblStyle w:val="Rcsostblzat"/>
        <w:tblW w:w="0" w:type="auto"/>
        <w:tblInd w:w="421" w:type="dxa"/>
        <w:tblLook w:val="04A0" w:firstRow="1" w:lastRow="0" w:firstColumn="1" w:lastColumn="0" w:noHBand="0" w:noVBand="1"/>
      </w:tblPr>
      <w:tblGrid>
        <w:gridCol w:w="1842"/>
        <w:gridCol w:w="1697"/>
        <w:gridCol w:w="5672"/>
      </w:tblGrid>
      <w:tr w:rsidR="00674C33" w:rsidRPr="00674C33" w14:paraId="60E6882B" w14:textId="77777777" w:rsidTr="00674C33">
        <w:tc>
          <w:tcPr>
            <w:tcW w:w="1842" w:type="dxa"/>
            <w:vAlign w:val="center"/>
          </w:tcPr>
          <w:p w14:paraId="0C2BAFB2"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r w:rsidRPr="00674C33">
              <w:rPr>
                <w:rFonts w:asciiTheme="majorHAnsi" w:eastAsia="Times New Roman" w:hAnsiTheme="majorHAnsi"/>
                <w:b/>
                <w:sz w:val="20"/>
                <w:szCs w:val="20"/>
              </w:rPr>
              <w:t xml:space="preserve">Vállalkozás </w:t>
            </w:r>
          </w:p>
        </w:tc>
        <w:tc>
          <w:tcPr>
            <w:tcW w:w="1697" w:type="dxa"/>
            <w:vAlign w:val="center"/>
          </w:tcPr>
          <w:p w14:paraId="02FFEAE7"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neve</w:t>
            </w:r>
          </w:p>
        </w:tc>
        <w:tc>
          <w:tcPr>
            <w:tcW w:w="5672" w:type="dxa"/>
          </w:tcPr>
          <w:p w14:paraId="2EE34BFA"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7FACA404" w14:textId="77777777" w:rsidTr="00674C33">
        <w:tc>
          <w:tcPr>
            <w:tcW w:w="1842" w:type="dxa"/>
            <w:vAlign w:val="center"/>
          </w:tcPr>
          <w:p w14:paraId="0702BC01"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0EF338CD"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címe</w:t>
            </w:r>
          </w:p>
        </w:tc>
        <w:tc>
          <w:tcPr>
            <w:tcW w:w="5672" w:type="dxa"/>
          </w:tcPr>
          <w:p w14:paraId="23D6BA0F"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3ECBBB36" w14:textId="77777777" w:rsidTr="00674C33">
        <w:tc>
          <w:tcPr>
            <w:tcW w:w="1842" w:type="dxa"/>
            <w:vAlign w:val="center"/>
          </w:tcPr>
          <w:p w14:paraId="1D1D341A"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04648CA9"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telefonszáma</w:t>
            </w:r>
          </w:p>
        </w:tc>
        <w:tc>
          <w:tcPr>
            <w:tcW w:w="5672" w:type="dxa"/>
          </w:tcPr>
          <w:p w14:paraId="2074E040"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2CC49BBB" w14:textId="77777777" w:rsidTr="00674C33">
        <w:tc>
          <w:tcPr>
            <w:tcW w:w="1842" w:type="dxa"/>
            <w:vAlign w:val="center"/>
          </w:tcPr>
          <w:p w14:paraId="28D9D6CB"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4811EADC" w14:textId="52006DC3"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e-mail címe</w:t>
            </w:r>
          </w:p>
        </w:tc>
        <w:tc>
          <w:tcPr>
            <w:tcW w:w="5672" w:type="dxa"/>
          </w:tcPr>
          <w:p w14:paraId="726BCDD7"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17F9DF34" w14:textId="77777777" w:rsidTr="00674C33">
        <w:tc>
          <w:tcPr>
            <w:tcW w:w="1842" w:type="dxa"/>
            <w:vAlign w:val="center"/>
          </w:tcPr>
          <w:p w14:paraId="0D971AB2"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r w:rsidRPr="00674C33">
              <w:rPr>
                <w:rFonts w:asciiTheme="majorHAnsi" w:eastAsia="Times New Roman" w:hAnsiTheme="majorHAnsi"/>
                <w:b/>
                <w:sz w:val="20"/>
                <w:szCs w:val="20"/>
              </w:rPr>
              <w:t>Képviselő</w:t>
            </w:r>
          </w:p>
        </w:tc>
        <w:tc>
          <w:tcPr>
            <w:tcW w:w="1697" w:type="dxa"/>
            <w:vAlign w:val="center"/>
          </w:tcPr>
          <w:p w14:paraId="78E7D642"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neve</w:t>
            </w:r>
          </w:p>
        </w:tc>
        <w:tc>
          <w:tcPr>
            <w:tcW w:w="5672" w:type="dxa"/>
          </w:tcPr>
          <w:p w14:paraId="711399A2"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2D4A3DD4" w14:textId="77777777" w:rsidTr="00674C33">
        <w:tc>
          <w:tcPr>
            <w:tcW w:w="1842" w:type="dxa"/>
            <w:vAlign w:val="center"/>
          </w:tcPr>
          <w:p w14:paraId="67F49166"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2C7AE925"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címe</w:t>
            </w:r>
          </w:p>
        </w:tc>
        <w:tc>
          <w:tcPr>
            <w:tcW w:w="5672" w:type="dxa"/>
          </w:tcPr>
          <w:p w14:paraId="024F0A49"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0F76563F" w14:textId="77777777" w:rsidTr="00674C33">
        <w:tc>
          <w:tcPr>
            <w:tcW w:w="1842" w:type="dxa"/>
            <w:vAlign w:val="center"/>
          </w:tcPr>
          <w:p w14:paraId="1432C769"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7B18C602"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telefonszáma</w:t>
            </w:r>
          </w:p>
        </w:tc>
        <w:tc>
          <w:tcPr>
            <w:tcW w:w="5672" w:type="dxa"/>
          </w:tcPr>
          <w:p w14:paraId="007123C8"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32472624" w14:textId="77777777" w:rsidTr="00674C33">
        <w:tc>
          <w:tcPr>
            <w:tcW w:w="1842" w:type="dxa"/>
            <w:vAlign w:val="center"/>
          </w:tcPr>
          <w:p w14:paraId="49D77745"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6A0762E0"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mobiltelefon száma</w:t>
            </w:r>
          </w:p>
        </w:tc>
        <w:tc>
          <w:tcPr>
            <w:tcW w:w="5672" w:type="dxa"/>
          </w:tcPr>
          <w:p w14:paraId="38691493"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32B2A09E" w14:textId="77777777" w:rsidTr="00674C33">
        <w:tc>
          <w:tcPr>
            <w:tcW w:w="1842" w:type="dxa"/>
            <w:vAlign w:val="center"/>
          </w:tcPr>
          <w:p w14:paraId="6E8F0BA4"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00BE873F" w14:textId="2325FD6F"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e-mail címe</w:t>
            </w:r>
          </w:p>
        </w:tc>
        <w:tc>
          <w:tcPr>
            <w:tcW w:w="5672" w:type="dxa"/>
          </w:tcPr>
          <w:p w14:paraId="28572852"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71FA1CC1" w14:textId="77777777" w:rsidTr="00674C33">
        <w:tc>
          <w:tcPr>
            <w:tcW w:w="1842" w:type="dxa"/>
            <w:vAlign w:val="center"/>
          </w:tcPr>
          <w:p w14:paraId="6E3C9981" w14:textId="0272CB3B" w:rsidR="00674C33" w:rsidRPr="00674C33" w:rsidRDefault="00674C33" w:rsidP="00674C33">
            <w:pPr>
              <w:overflowPunct w:val="0"/>
              <w:autoSpaceDE w:val="0"/>
              <w:autoSpaceDN w:val="0"/>
              <w:adjustRightInd w:val="0"/>
              <w:textAlignment w:val="baseline"/>
              <w:rPr>
                <w:rFonts w:asciiTheme="majorHAnsi" w:eastAsia="Times New Roman" w:hAnsiTheme="majorHAnsi"/>
                <w:b/>
                <w:sz w:val="20"/>
                <w:szCs w:val="20"/>
              </w:rPr>
            </w:pPr>
            <w:r w:rsidRPr="00674C33">
              <w:rPr>
                <w:rFonts w:asciiTheme="majorHAnsi" w:eastAsia="Times New Roman" w:hAnsiTheme="majorHAnsi"/>
                <w:b/>
                <w:sz w:val="20"/>
                <w:szCs w:val="20"/>
              </w:rPr>
              <w:t>Kapcsolattartó</w:t>
            </w:r>
          </w:p>
        </w:tc>
        <w:tc>
          <w:tcPr>
            <w:tcW w:w="1697" w:type="dxa"/>
            <w:vAlign w:val="center"/>
          </w:tcPr>
          <w:p w14:paraId="25D9CE28"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neve</w:t>
            </w:r>
          </w:p>
        </w:tc>
        <w:tc>
          <w:tcPr>
            <w:tcW w:w="5672" w:type="dxa"/>
          </w:tcPr>
          <w:p w14:paraId="2FC6A023"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564BE89F" w14:textId="77777777" w:rsidTr="00674C33">
        <w:tc>
          <w:tcPr>
            <w:tcW w:w="1842" w:type="dxa"/>
            <w:vAlign w:val="center"/>
          </w:tcPr>
          <w:p w14:paraId="232E013D"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36F25501"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címe</w:t>
            </w:r>
          </w:p>
        </w:tc>
        <w:tc>
          <w:tcPr>
            <w:tcW w:w="5672" w:type="dxa"/>
          </w:tcPr>
          <w:p w14:paraId="09B3EB06"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43F1DEE4" w14:textId="77777777" w:rsidTr="00674C33">
        <w:tc>
          <w:tcPr>
            <w:tcW w:w="1842" w:type="dxa"/>
            <w:vAlign w:val="center"/>
          </w:tcPr>
          <w:p w14:paraId="3927F261"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4C8A4C2D"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telefonszáma</w:t>
            </w:r>
          </w:p>
        </w:tc>
        <w:tc>
          <w:tcPr>
            <w:tcW w:w="5672" w:type="dxa"/>
          </w:tcPr>
          <w:p w14:paraId="70994B7D"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3DAC1DA0" w14:textId="77777777" w:rsidTr="00674C33">
        <w:tc>
          <w:tcPr>
            <w:tcW w:w="1842" w:type="dxa"/>
            <w:vAlign w:val="center"/>
          </w:tcPr>
          <w:p w14:paraId="31009AA2"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7F390F77"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mobiltelefon száma</w:t>
            </w:r>
          </w:p>
        </w:tc>
        <w:tc>
          <w:tcPr>
            <w:tcW w:w="5672" w:type="dxa"/>
          </w:tcPr>
          <w:p w14:paraId="4B134789"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r w:rsidR="00674C33" w:rsidRPr="00674C33" w14:paraId="13AF3C43" w14:textId="77777777" w:rsidTr="00674C33">
        <w:tc>
          <w:tcPr>
            <w:tcW w:w="1842" w:type="dxa"/>
            <w:vAlign w:val="center"/>
          </w:tcPr>
          <w:p w14:paraId="0EF94836" w14:textId="77777777" w:rsidR="00674C33" w:rsidRPr="00674C33" w:rsidRDefault="00674C33" w:rsidP="0069630D">
            <w:pPr>
              <w:overflowPunct w:val="0"/>
              <w:autoSpaceDE w:val="0"/>
              <w:autoSpaceDN w:val="0"/>
              <w:adjustRightInd w:val="0"/>
              <w:textAlignment w:val="baseline"/>
              <w:rPr>
                <w:rFonts w:asciiTheme="majorHAnsi" w:eastAsia="Times New Roman" w:hAnsiTheme="majorHAnsi"/>
                <w:b/>
                <w:sz w:val="20"/>
                <w:szCs w:val="20"/>
              </w:rPr>
            </w:pPr>
          </w:p>
        </w:tc>
        <w:tc>
          <w:tcPr>
            <w:tcW w:w="1697" w:type="dxa"/>
            <w:vAlign w:val="center"/>
          </w:tcPr>
          <w:p w14:paraId="0C54053B" w14:textId="28BE47E5" w:rsidR="00674C33" w:rsidRPr="00674C33" w:rsidRDefault="00674C33" w:rsidP="0069630D">
            <w:pPr>
              <w:overflowPunct w:val="0"/>
              <w:autoSpaceDE w:val="0"/>
              <w:autoSpaceDN w:val="0"/>
              <w:adjustRightInd w:val="0"/>
              <w:textAlignment w:val="baseline"/>
              <w:rPr>
                <w:rFonts w:asciiTheme="majorHAnsi" w:eastAsia="Times New Roman" w:hAnsiTheme="majorHAnsi"/>
                <w:bCs/>
                <w:sz w:val="20"/>
                <w:szCs w:val="20"/>
              </w:rPr>
            </w:pPr>
            <w:r w:rsidRPr="00674C33">
              <w:rPr>
                <w:rFonts w:asciiTheme="majorHAnsi" w:eastAsia="Times New Roman" w:hAnsiTheme="majorHAnsi"/>
                <w:bCs/>
                <w:sz w:val="20"/>
                <w:szCs w:val="20"/>
              </w:rPr>
              <w:t>e-mail címe</w:t>
            </w:r>
          </w:p>
        </w:tc>
        <w:tc>
          <w:tcPr>
            <w:tcW w:w="5672" w:type="dxa"/>
          </w:tcPr>
          <w:p w14:paraId="0E595219" w14:textId="77777777" w:rsidR="00674C33" w:rsidRPr="00674C33" w:rsidRDefault="00674C33" w:rsidP="0069630D">
            <w:pPr>
              <w:overflowPunct w:val="0"/>
              <w:autoSpaceDE w:val="0"/>
              <w:autoSpaceDN w:val="0"/>
              <w:adjustRightInd w:val="0"/>
              <w:jc w:val="both"/>
              <w:textAlignment w:val="baseline"/>
              <w:rPr>
                <w:rFonts w:asciiTheme="majorHAnsi" w:eastAsia="Times New Roman" w:hAnsiTheme="majorHAnsi"/>
                <w:b/>
                <w:sz w:val="20"/>
                <w:szCs w:val="20"/>
              </w:rPr>
            </w:pPr>
          </w:p>
        </w:tc>
      </w:tr>
    </w:tbl>
    <w:p w14:paraId="41AB7FF1" w14:textId="40261BD1" w:rsidR="00F52AD0" w:rsidRPr="00674C33" w:rsidRDefault="00F52AD0" w:rsidP="001D1756">
      <w:pPr>
        <w:pStyle w:val="Listaszerbekezds"/>
        <w:numPr>
          <w:ilvl w:val="0"/>
          <w:numId w:val="11"/>
        </w:numPr>
        <w:overflowPunct w:val="0"/>
        <w:adjustRightInd w:val="0"/>
        <w:spacing w:before="240" w:after="120"/>
        <w:ind w:left="426" w:right="3" w:hanging="426"/>
        <w:jc w:val="both"/>
        <w:textAlignment w:val="baseline"/>
        <w:rPr>
          <w:rFonts w:asciiTheme="majorHAnsi" w:eastAsia="Times New Roman" w:hAnsiTheme="majorHAnsi"/>
          <w:b/>
          <w:sz w:val="20"/>
          <w:szCs w:val="20"/>
        </w:rPr>
      </w:pPr>
      <w:r w:rsidRPr="00674C33">
        <w:rPr>
          <w:rFonts w:asciiTheme="majorHAnsi" w:eastAsia="Times New Roman" w:hAnsiTheme="majorHAnsi"/>
          <w:b/>
          <w:sz w:val="20"/>
          <w:szCs w:val="20"/>
        </w:rPr>
        <w:t>Egyéb nyilatkozat</w:t>
      </w:r>
      <w:r w:rsidR="00674C33" w:rsidRPr="00674C33">
        <w:rPr>
          <w:rFonts w:asciiTheme="majorHAnsi" w:eastAsia="Times New Roman" w:hAnsiTheme="majorHAnsi"/>
          <w:b/>
          <w:sz w:val="20"/>
          <w:szCs w:val="20"/>
        </w:rPr>
        <w:t>ok</w:t>
      </w:r>
    </w:p>
    <w:p w14:paraId="7386009E" w14:textId="42902DAA" w:rsidR="00133B53" w:rsidRPr="00674C33" w:rsidRDefault="00133B53" w:rsidP="00674C33">
      <w:pPr>
        <w:pStyle w:val="Listaszerbekezds"/>
        <w:widowControl/>
        <w:overflowPunct w:val="0"/>
        <w:adjustRightInd w:val="0"/>
        <w:spacing w:after="120"/>
        <w:ind w:left="426" w:right="3" w:firstLine="0"/>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Alulírott ……………………………………</w:t>
      </w:r>
      <w:proofErr w:type="gramStart"/>
      <w:r w:rsidRPr="00674C33">
        <w:rPr>
          <w:rFonts w:asciiTheme="majorHAnsi" w:eastAsia="Times New Roman" w:hAnsiTheme="majorHAnsi"/>
          <w:sz w:val="20"/>
          <w:szCs w:val="20"/>
        </w:rPr>
        <w:t>…….</w:t>
      </w:r>
      <w:proofErr w:type="gramEnd"/>
      <w:r w:rsidRPr="00674C33">
        <w:rPr>
          <w:rFonts w:asciiTheme="majorHAnsi" w:eastAsia="Times New Roman" w:hAnsiTheme="majorHAnsi"/>
          <w:sz w:val="20"/>
          <w:szCs w:val="20"/>
        </w:rPr>
        <w:t>, mint a(z) (cégnév) ……………………………………………………………. Ajánlattevő szerződéskötésre jogosult képviselője büntetőjogi felelősségem tudatában kijelentem, hogy az ajánlattételi felhívásban és a szerződéstervezetben foglalt feltételeket tudomásul vettem, kész és képes vagyok bérleti (üzemeltetési) jogviszonyt létesíteni a Liszt Ferenc Zeneművészeti Egyetem Ajánlatkérővel, és a szerződéstervezetben foglaltakat maradéktalanul teljesíteni.</w:t>
      </w:r>
    </w:p>
    <w:p w14:paraId="0C9CB036" w14:textId="32AEA899" w:rsidR="00133B53" w:rsidRPr="00674C33" w:rsidRDefault="00133B53" w:rsidP="00674C33">
      <w:pPr>
        <w:pStyle w:val="Listaszerbekezds"/>
        <w:widowControl/>
        <w:overflowPunct w:val="0"/>
        <w:adjustRightInd w:val="0"/>
        <w:spacing w:after="120"/>
        <w:ind w:left="426" w:right="3" w:firstLine="0"/>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Nyilatkozom továbbá, hogy az ajánlattételi felhívásban közölt szerződési feltételeket</w:t>
      </w:r>
      <w:r w:rsidR="008C41CF">
        <w:rPr>
          <w:rFonts w:asciiTheme="majorHAnsi" w:eastAsia="Times New Roman" w:hAnsiTheme="majorHAnsi"/>
          <w:sz w:val="20"/>
          <w:szCs w:val="20"/>
        </w:rPr>
        <w:t xml:space="preserve"> és a szerződéstervezetet változtatás nélkül,</w:t>
      </w:r>
      <w:r w:rsidRPr="00674C33">
        <w:rPr>
          <w:rFonts w:asciiTheme="majorHAnsi" w:eastAsia="Times New Roman" w:hAnsiTheme="majorHAnsi"/>
          <w:sz w:val="20"/>
          <w:szCs w:val="20"/>
        </w:rPr>
        <w:t xml:space="preserve"> az ajánlatom benyújtásával kifejezetten elfogadom, és kötelezettséget vállalok az abban foglalt feltételek maradéktalan teljesítésére. </w:t>
      </w:r>
    </w:p>
    <w:p w14:paraId="2B641DBF" w14:textId="036E05FC" w:rsidR="00F52AD0" w:rsidRPr="00674C33" w:rsidRDefault="00133B53" w:rsidP="00133B53">
      <w:pPr>
        <w:pStyle w:val="Listaszerbekezds"/>
        <w:widowControl/>
        <w:overflowPunct w:val="0"/>
        <w:adjustRightInd w:val="0"/>
        <w:spacing w:after="120"/>
        <w:ind w:left="426" w:right="3" w:firstLine="0"/>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 xml:space="preserve">Tudomásul veszem továbbá, hogy ajánlatomhoz az ajánlattételi határidő lejártától számított 60 napig kötve vagyok, ezen idő alatt Ajánlatkérő felhívására </w:t>
      </w:r>
      <w:r w:rsidR="008C41CF">
        <w:rPr>
          <w:rFonts w:asciiTheme="majorHAnsi" w:eastAsia="Times New Roman" w:hAnsiTheme="majorHAnsi"/>
          <w:sz w:val="20"/>
          <w:szCs w:val="20"/>
        </w:rPr>
        <w:t>az üzemeltetési</w:t>
      </w:r>
      <w:r w:rsidRPr="00674C33">
        <w:rPr>
          <w:rFonts w:asciiTheme="majorHAnsi" w:eastAsia="Times New Roman" w:hAnsiTheme="majorHAnsi"/>
          <w:sz w:val="20"/>
          <w:szCs w:val="20"/>
        </w:rPr>
        <w:t xml:space="preserve"> szerződést megkötöm.</w:t>
      </w:r>
    </w:p>
    <w:p w14:paraId="1FDE9779" w14:textId="77777777" w:rsidR="00F52AD0" w:rsidRPr="00674C33" w:rsidRDefault="00F52AD0" w:rsidP="00674C33">
      <w:pPr>
        <w:overflowPunct w:val="0"/>
        <w:adjustRightInd w:val="0"/>
        <w:spacing w:after="360"/>
        <w:ind w:right="3"/>
        <w:jc w:val="both"/>
        <w:textAlignment w:val="baseline"/>
        <w:rPr>
          <w:rFonts w:asciiTheme="majorHAnsi" w:eastAsia="Times New Roman" w:hAnsiTheme="majorHAnsi"/>
          <w:sz w:val="20"/>
          <w:szCs w:val="20"/>
        </w:rPr>
      </w:pPr>
      <w:r w:rsidRPr="00674C33">
        <w:rPr>
          <w:rFonts w:asciiTheme="majorHAnsi" w:eastAsia="Times New Roman" w:hAnsiTheme="majorHAnsi"/>
          <w:sz w:val="20"/>
          <w:szCs w:val="20"/>
        </w:rPr>
        <w:t>Kelt: ………</w:t>
      </w:r>
      <w:proofErr w:type="gramStart"/>
      <w:r w:rsidRPr="00674C33">
        <w:rPr>
          <w:rFonts w:asciiTheme="majorHAnsi" w:eastAsia="Times New Roman" w:hAnsiTheme="majorHAnsi"/>
          <w:sz w:val="20"/>
          <w:szCs w:val="20"/>
        </w:rPr>
        <w:t>…….</w:t>
      </w:r>
      <w:proofErr w:type="gramEnd"/>
      <w:r w:rsidRPr="00674C33">
        <w:rPr>
          <w:rFonts w:asciiTheme="majorHAnsi" w:eastAsia="Times New Roman" w:hAnsiTheme="majorHAnsi"/>
          <w:sz w:val="20"/>
          <w:szCs w:val="20"/>
        </w:rPr>
        <w:t>, 20... ................... …</w:t>
      </w:r>
    </w:p>
    <w:p w14:paraId="61A0E228" w14:textId="35BF68CC" w:rsidR="00F52AD0" w:rsidRPr="00674C33" w:rsidRDefault="00F52AD0" w:rsidP="00674C33">
      <w:pPr>
        <w:tabs>
          <w:tab w:val="center" w:pos="6237"/>
        </w:tabs>
        <w:ind w:right="3" w:firstLine="4962"/>
        <w:contextualSpacing/>
        <w:rPr>
          <w:rFonts w:asciiTheme="majorHAnsi" w:eastAsia="Calibri" w:hAnsiTheme="majorHAnsi"/>
          <w:sz w:val="20"/>
          <w:szCs w:val="20"/>
        </w:rPr>
      </w:pPr>
      <w:r w:rsidRPr="00674C33">
        <w:rPr>
          <w:rFonts w:asciiTheme="majorHAnsi" w:hAnsiTheme="majorHAnsi"/>
          <w:sz w:val="20"/>
          <w:szCs w:val="20"/>
        </w:rPr>
        <w:t>......................……………………………</w:t>
      </w:r>
    </w:p>
    <w:p w14:paraId="6D9743F1" w14:textId="5EEA01AF" w:rsidR="00133B53" w:rsidRPr="00674C33" w:rsidRDefault="00F52AD0" w:rsidP="00674C33">
      <w:pPr>
        <w:tabs>
          <w:tab w:val="center" w:pos="6237"/>
        </w:tabs>
        <w:ind w:right="3"/>
        <w:contextualSpacing/>
        <w:rPr>
          <w:rFonts w:asciiTheme="majorHAnsi" w:hAnsiTheme="majorHAnsi"/>
          <w:sz w:val="20"/>
          <w:szCs w:val="20"/>
        </w:rPr>
        <w:sectPr w:rsidR="00133B53" w:rsidRPr="00674C33" w:rsidSect="00417E30">
          <w:headerReference w:type="default" r:id="rId8"/>
          <w:footerReference w:type="default" r:id="rId9"/>
          <w:pgSz w:w="11910" w:h="16840"/>
          <w:pgMar w:top="993" w:right="1134" w:bottom="851" w:left="1134" w:header="0" w:footer="612" w:gutter="0"/>
          <w:cols w:space="708"/>
          <w:docGrid w:linePitch="299"/>
        </w:sectPr>
      </w:pPr>
      <w:r w:rsidRPr="00674C33">
        <w:rPr>
          <w:rFonts w:asciiTheme="majorHAnsi" w:hAnsiTheme="majorHAnsi"/>
          <w:sz w:val="20"/>
          <w:szCs w:val="20"/>
        </w:rPr>
        <w:tab/>
        <w:t>cégszerű aláírás</w:t>
      </w:r>
    </w:p>
    <w:p w14:paraId="5074D7E3" w14:textId="37DEE30F" w:rsidR="00F52AD0" w:rsidRPr="00F52AD0" w:rsidRDefault="00F52AD0" w:rsidP="001D1756">
      <w:pPr>
        <w:pStyle w:val="Szvegtrzs"/>
        <w:numPr>
          <w:ilvl w:val="0"/>
          <w:numId w:val="10"/>
        </w:numPr>
        <w:spacing w:before="11"/>
        <w:ind w:right="3"/>
        <w:jc w:val="right"/>
        <w:rPr>
          <w:rFonts w:asciiTheme="majorHAnsi" w:hAnsiTheme="majorHAnsi"/>
          <w:b/>
          <w:bCs/>
          <w:sz w:val="20"/>
          <w:szCs w:val="20"/>
        </w:rPr>
      </w:pPr>
      <w:r w:rsidRPr="00F52AD0">
        <w:rPr>
          <w:rFonts w:asciiTheme="majorHAnsi" w:hAnsiTheme="majorHAnsi"/>
          <w:b/>
          <w:bCs/>
          <w:sz w:val="20"/>
          <w:szCs w:val="20"/>
        </w:rPr>
        <w:lastRenderedPageBreak/>
        <w:t>számú melléklet</w:t>
      </w:r>
      <w:r w:rsidR="00E60940">
        <w:rPr>
          <w:rFonts w:asciiTheme="majorHAnsi" w:hAnsiTheme="majorHAnsi"/>
          <w:b/>
          <w:bCs/>
          <w:sz w:val="20"/>
          <w:szCs w:val="20"/>
        </w:rPr>
        <w:t xml:space="preserve"> </w:t>
      </w:r>
      <w:r w:rsidR="00E60940" w:rsidRPr="00E60940">
        <w:rPr>
          <w:rFonts w:asciiTheme="majorHAnsi" w:hAnsiTheme="majorHAnsi"/>
          <w:b/>
          <w:bCs/>
          <w:sz w:val="20"/>
          <w:szCs w:val="20"/>
        </w:rPr>
        <w:t>- Nyilatkozat a pénzügyi alkalmasságról</w:t>
      </w:r>
    </w:p>
    <w:p w14:paraId="0D3E6BFB" w14:textId="77777777" w:rsidR="008C41CF" w:rsidRPr="008C41CF" w:rsidRDefault="008C41CF" w:rsidP="008C41CF">
      <w:pPr>
        <w:tabs>
          <w:tab w:val="left" w:pos="426"/>
        </w:tabs>
        <w:suppressAutoHyphens/>
        <w:spacing w:before="360"/>
        <w:ind w:left="360"/>
        <w:jc w:val="center"/>
        <w:rPr>
          <w:rFonts w:asciiTheme="majorHAnsi" w:eastAsia="Times New Roman" w:hAnsiTheme="majorHAnsi"/>
          <w:b/>
          <w:sz w:val="28"/>
          <w:szCs w:val="28"/>
          <w:lang w:eastAsia="hu-HU"/>
        </w:rPr>
      </w:pPr>
      <w:r w:rsidRPr="008C41CF">
        <w:rPr>
          <w:rFonts w:asciiTheme="majorHAnsi" w:eastAsia="Times New Roman" w:hAnsiTheme="majorHAnsi"/>
          <w:b/>
          <w:sz w:val="28"/>
          <w:szCs w:val="28"/>
          <w:lang w:eastAsia="hu-HU"/>
        </w:rPr>
        <w:t>NYILATKOZAT</w:t>
      </w:r>
    </w:p>
    <w:p w14:paraId="2EC123C0" w14:textId="7F183EA1" w:rsidR="008C41CF" w:rsidRPr="00D23D50" w:rsidRDefault="008C41CF" w:rsidP="00D23D50">
      <w:pPr>
        <w:suppressAutoHyphens/>
        <w:spacing w:before="120" w:after="720"/>
        <w:jc w:val="center"/>
        <w:rPr>
          <w:rFonts w:asciiTheme="majorHAnsi" w:eastAsia="Times New Roman" w:hAnsiTheme="majorHAnsi"/>
          <w:b/>
          <w:lang w:eastAsia="hu-HU"/>
        </w:rPr>
      </w:pPr>
      <w:r w:rsidRPr="00D23D50">
        <w:rPr>
          <w:rFonts w:asciiTheme="majorHAnsi" w:eastAsia="Times New Roman" w:hAnsiTheme="majorHAnsi"/>
          <w:b/>
          <w:lang w:eastAsia="hu-HU"/>
        </w:rPr>
        <w:t>a pénzügyi alkalmasságról</w:t>
      </w:r>
    </w:p>
    <w:p w14:paraId="42853B02" w14:textId="77777777" w:rsidR="008C41CF" w:rsidRPr="00D23D50" w:rsidRDefault="008C41CF" w:rsidP="00D23D50">
      <w:pPr>
        <w:spacing w:before="360" w:after="360"/>
        <w:jc w:val="both"/>
        <w:rPr>
          <w:rFonts w:asciiTheme="majorHAnsi" w:hAnsiTheme="majorHAnsi"/>
          <w:snapToGrid w:val="0"/>
        </w:rPr>
      </w:pPr>
      <w:r w:rsidRPr="00D23D50">
        <w:rPr>
          <w:rFonts w:asciiTheme="majorHAnsi" w:hAnsiTheme="majorHAnsi"/>
          <w:snapToGrid w:val="0"/>
        </w:rPr>
        <w:t>Alulírott ……………………………………</w:t>
      </w:r>
      <w:proofErr w:type="gramStart"/>
      <w:r w:rsidRPr="00D23D50">
        <w:rPr>
          <w:rFonts w:asciiTheme="majorHAnsi" w:hAnsiTheme="majorHAnsi"/>
          <w:snapToGrid w:val="0"/>
        </w:rPr>
        <w:t>…….</w:t>
      </w:r>
      <w:proofErr w:type="gramEnd"/>
      <w:r w:rsidRPr="00D23D50">
        <w:rPr>
          <w:rFonts w:asciiTheme="majorHAnsi" w:hAnsiTheme="majorHAnsi"/>
          <w:snapToGrid w:val="0"/>
        </w:rPr>
        <w:t>, mint a(z) …………………………………………………… (…………………………………………, ……………………………</w:t>
      </w:r>
      <w:proofErr w:type="gramStart"/>
      <w:r w:rsidRPr="00D23D50">
        <w:rPr>
          <w:rFonts w:asciiTheme="majorHAnsi" w:hAnsiTheme="majorHAnsi"/>
          <w:snapToGrid w:val="0"/>
        </w:rPr>
        <w:t>…….</w:t>
      </w:r>
      <w:proofErr w:type="gramEnd"/>
      <w:r w:rsidRPr="00D23D50">
        <w:rPr>
          <w:rFonts w:asciiTheme="majorHAnsi" w:hAnsiTheme="majorHAnsi"/>
          <w:snapToGrid w:val="0"/>
        </w:rPr>
        <w:t>…</w:t>
      </w:r>
      <w:proofErr w:type="gramStart"/>
      <w:r w:rsidRPr="00D23D50">
        <w:rPr>
          <w:rFonts w:asciiTheme="majorHAnsi" w:hAnsiTheme="majorHAnsi"/>
          <w:snapToGrid w:val="0"/>
        </w:rPr>
        <w:t>…….</w:t>
      </w:r>
      <w:proofErr w:type="gramEnd"/>
      <w:r w:rsidRPr="00D23D50">
        <w:rPr>
          <w:rFonts w:asciiTheme="majorHAnsi" w:hAnsiTheme="majorHAnsi"/>
          <w:snapToGrid w:val="0"/>
        </w:rPr>
        <w:t xml:space="preserve">) Ajánlattevő képviselője nyilatkozom, hogy a Liszt Ferenc Zeneművészeti Egyetem, mint Ajánlatkérő által indított </w:t>
      </w:r>
    </w:p>
    <w:p w14:paraId="0C358426" w14:textId="7D5E0A76" w:rsidR="008C41CF" w:rsidRPr="00D23D50" w:rsidRDefault="008C41CF" w:rsidP="00D23D50">
      <w:pPr>
        <w:spacing w:before="360" w:after="360"/>
        <w:jc w:val="center"/>
        <w:rPr>
          <w:rFonts w:asciiTheme="majorHAnsi" w:hAnsiTheme="majorHAnsi"/>
          <w:snapToGrid w:val="0"/>
        </w:rPr>
      </w:pPr>
      <w:r w:rsidRPr="00D23D50">
        <w:rPr>
          <w:rFonts w:asciiTheme="majorHAnsi" w:hAnsiTheme="majorHAnsi"/>
          <w:snapToGrid w:val="0"/>
        </w:rPr>
        <w:t>„</w:t>
      </w:r>
      <w:r w:rsidRPr="00D23D50">
        <w:rPr>
          <w:rFonts w:asciiTheme="majorHAnsi" w:hAnsiTheme="majorHAnsi"/>
          <w:b/>
          <w:bCs/>
          <w:snapToGrid w:val="0"/>
        </w:rPr>
        <w:t xml:space="preserve">Liszt Ferenc Zeneművészeti Egyetem Bartók Béla Zeneművészeti és </w:t>
      </w:r>
      <w:proofErr w:type="spellStart"/>
      <w:r w:rsidRPr="00D23D50">
        <w:rPr>
          <w:rFonts w:asciiTheme="majorHAnsi" w:hAnsiTheme="majorHAnsi"/>
          <w:b/>
          <w:bCs/>
          <w:snapToGrid w:val="0"/>
        </w:rPr>
        <w:t>Hangszerészképző</w:t>
      </w:r>
      <w:proofErr w:type="spellEnd"/>
      <w:r w:rsidRPr="00D23D50">
        <w:rPr>
          <w:rFonts w:asciiTheme="majorHAnsi" w:hAnsiTheme="majorHAnsi"/>
          <w:b/>
          <w:bCs/>
          <w:snapToGrid w:val="0"/>
        </w:rPr>
        <w:t xml:space="preserve"> Gyakorló Szakgimnázium büféjének üzemeltetése 2026. </w:t>
      </w:r>
      <w:r w:rsidR="00516E03">
        <w:rPr>
          <w:rFonts w:asciiTheme="majorHAnsi" w:hAnsiTheme="majorHAnsi"/>
          <w:b/>
          <w:bCs/>
          <w:snapToGrid w:val="0"/>
        </w:rPr>
        <w:t>június 30</w:t>
      </w:r>
      <w:r w:rsidRPr="00D23D50">
        <w:rPr>
          <w:rFonts w:asciiTheme="majorHAnsi" w:hAnsiTheme="majorHAnsi"/>
          <w:b/>
          <w:bCs/>
          <w:snapToGrid w:val="0"/>
        </w:rPr>
        <w:t>-ig tartó, határozott időtartamig</w:t>
      </w:r>
      <w:r w:rsidRPr="00D23D50">
        <w:rPr>
          <w:rFonts w:asciiTheme="majorHAnsi" w:hAnsiTheme="majorHAnsi"/>
          <w:snapToGrid w:val="0"/>
        </w:rPr>
        <w:t>”</w:t>
      </w:r>
    </w:p>
    <w:p w14:paraId="35CC31BD" w14:textId="4AD7966D" w:rsidR="008C41CF" w:rsidRPr="008C41CF" w:rsidRDefault="008C41CF" w:rsidP="00D23D50">
      <w:pPr>
        <w:spacing w:after="360"/>
        <w:ind w:right="3"/>
        <w:jc w:val="both"/>
        <w:rPr>
          <w:rFonts w:asciiTheme="majorHAnsi" w:hAnsiTheme="majorHAnsi"/>
        </w:rPr>
      </w:pPr>
      <w:r w:rsidRPr="00D23D50">
        <w:rPr>
          <w:rFonts w:asciiTheme="majorHAnsi" w:hAnsiTheme="majorHAnsi"/>
          <w:snapToGrid w:val="0"/>
        </w:rPr>
        <w:t>tárgyú vagyonhasznosítási eljárásban</w:t>
      </w:r>
      <w:r w:rsidR="00D23D50" w:rsidRPr="00D23D50">
        <w:rPr>
          <w:rFonts w:asciiTheme="majorHAnsi" w:hAnsiTheme="majorHAnsi"/>
          <w:snapToGrid w:val="0"/>
        </w:rPr>
        <w:t xml:space="preserve"> </w:t>
      </w:r>
      <w:r w:rsidRPr="008C41CF">
        <w:rPr>
          <w:rFonts w:asciiTheme="majorHAnsi" w:hAnsiTheme="majorHAnsi"/>
        </w:rPr>
        <w:t>az általam jegyzett cég cégkivonatában feltüntetett pénzforgalmi számlái a valóságnak megfelelnek.</w:t>
      </w:r>
    </w:p>
    <w:p w14:paraId="13CE9D15" w14:textId="2B4114F4" w:rsidR="00D23D50" w:rsidRDefault="008C41CF" w:rsidP="00D23D50">
      <w:pPr>
        <w:pStyle w:val="Szvegtrzs"/>
        <w:spacing w:before="11" w:after="360"/>
        <w:ind w:right="3"/>
        <w:jc w:val="both"/>
        <w:rPr>
          <w:rFonts w:asciiTheme="majorHAnsi" w:hAnsiTheme="majorHAnsi"/>
        </w:rPr>
      </w:pPr>
      <w:r w:rsidRPr="00D23D50">
        <w:rPr>
          <w:rFonts w:asciiTheme="majorHAnsi" w:hAnsiTheme="majorHAnsi"/>
        </w:rPr>
        <w:t xml:space="preserve">Nyilatkozom, hogy a cégkivonatban szereplő pénzforgalmi számlákon a számlanyitás óta - így a jelen nyilatkozat kiállítását megelőző 1 évben – nem volt 30 napot meghaladó, vagy bármilyen egyéb sorban álló tétel. </w:t>
      </w:r>
    </w:p>
    <w:p w14:paraId="1A1FD697" w14:textId="77777777" w:rsidR="00D23D50" w:rsidRDefault="008C41CF" w:rsidP="00D23D50">
      <w:pPr>
        <w:pStyle w:val="Szvegtrzs"/>
        <w:spacing w:before="11" w:after="360"/>
        <w:ind w:right="3"/>
        <w:jc w:val="both"/>
        <w:rPr>
          <w:rFonts w:asciiTheme="majorHAnsi" w:hAnsiTheme="majorHAnsi"/>
        </w:rPr>
      </w:pPr>
      <w:r w:rsidRPr="00D23D50">
        <w:rPr>
          <w:rFonts w:asciiTheme="majorHAnsi" w:hAnsiTheme="majorHAnsi"/>
        </w:rPr>
        <w:t>Nyilatkozom</w:t>
      </w:r>
      <w:r w:rsidR="00D23D50" w:rsidRPr="00D23D50">
        <w:rPr>
          <w:rFonts w:asciiTheme="majorHAnsi" w:hAnsiTheme="majorHAnsi"/>
        </w:rPr>
        <w:t xml:space="preserve"> továbbá</w:t>
      </w:r>
      <w:r w:rsidRPr="00D23D50">
        <w:rPr>
          <w:rFonts w:asciiTheme="majorHAnsi" w:hAnsiTheme="majorHAnsi"/>
        </w:rPr>
        <w:t xml:space="preserve">, hogy fizetési kötelezettségeinek az általam képviselt </w:t>
      </w:r>
      <w:r w:rsidR="00D23D50">
        <w:rPr>
          <w:rFonts w:asciiTheme="majorHAnsi" w:hAnsiTheme="majorHAnsi"/>
        </w:rPr>
        <w:t>Ajánlattevő</w:t>
      </w:r>
      <w:r w:rsidRPr="00D23D50">
        <w:rPr>
          <w:rFonts w:asciiTheme="majorHAnsi" w:hAnsiTheme="majorHAnsi"/>
        </w:rPr>
        <w:t xml:space="preserve"> mindig rendben és időben eleget tett és tesz.</w:t>
      </w:r>
    </w:p>
    <w:p w14:paraId="19C26FCF" w14:textId="77777777" w:rsidR="00D23D50" w:rsidRPr="00E60940" w:rsidRDefault="00D23D50" w:rsidP="00D23D50">
      <w:pPr>
        <w:adjustRightInd w:val="0"/>
        <w:spacing w:after="720"/>
        <w:jc w:val="both"/>
        <w:rPr>
          <w:rFonts w:asciiTheme="majorHAnsi" w:eastAsia="Times New Roman" w:hAnsiTheme="majorHAnsi"/>
          <w:lang w:eastAsia="hu-HU"/>
        </w:rPr>
      </w:pPr>
      <w:r w:rsidRPr="00E60940">
        <w:rPr>
          <w:rFonts w:asciiTheme="majorHAnsi" w:eastAsia="Times New Roman" w:hAnsiTheme="majorHAnsi"/>
          <w:lang w:eastAsia="hu-HU"/>
        </w:rPr>
        <w:t xml:space="preserve">………………, </w:t>
      </w:r>
      <w:proofErr w:type="gramStart"/>
      <w:r w:rsidRPr="00E60940">
        <w:rPr>
          <w:rFonts w:asciiTheme="majorHAnsi" w:eastAsia="Times New Roman" w:hAnsiTheme="majorHAnsi"/>
          <w:lang w:eastAsia="hu-HU"/>
        </w:rPr>
        <w:t>2025..</w:t>
      </w:r>
      <w:proofErr w:type="gramEnd"/>
      <w:r w:rsidRPr="00E60940">
        <w:rPr>
          <w:rFonts w:asciiTheme="majorHAnsi" w:eastAsia="Times New Roman" w:hAnsiTheme="majorHAnsi"/>
          <w:lang w:eastAsia="hu-HU"/>
        </w:rPr>
        <w:t xml:space="preserve"> …………………….</w:t>
      </w:r>
    </w:p>
    <w:p w14:paraId="534810C5" w14:textId="77777777" w:rsidR="00D23D50" w:rsidRPr="00E60940" w:rsidRDefault="00D23D50" w:rsidP="00D23D50">
      <w:pPr>
        <w:tabs>
          <w:tab w:val="center" w:pos="6521"/>
        </w:tabs>
        <w:adjustRightInd w:val="0"/>
        <w:jc w:val="center"/>
        <w:rPr>
          <w:rFonts w:asciiTheme="majorHAnsi" w:eastAsia="Times New Roman" w:hAnsiTheme="majorHAnsi"/>
          <w:lang w:eastAsia="hu-HU"/>
        </w:rPr>
      </w:pPr>
      <w:r w:rsidRPr="00E60940">
        <w:rPr>
          <w:rFonts w:asciiTheme="majorHAnsi" w:eastAsia="Times New Roman" w:hAnsiTheme="majorHAnsi"/>
          <w:lang w:eastAsia="hu-HU"/>
        </w:rPr>
        <w:t>______________________________</w:t>
      </w:r>
    </w:p>
    <w:p w14:paraId="4CCF81A3" w14:textId="0EB834BB" w:rsidR="00D23D50" w:rsidRPr="00D23D50" w:rsidRDefault="00D23D50" w:rsidP="00D23D50">
      <w:pPr>
        <w:pStyle w:val="Szvegtrzs"/>
        <w:spacing w:before="11" w:after="240"/>
        <w:ind w:right="3"/>
        <w:jc w:val="center"/>
        <w:rPr>
          <w:rFonts w:asciiTheme="majorHAnsi" w:hAnsiTheme="majorHAnsi"/>
        </w:rPr>
        <w:sectPr w:rsidR="00D23D50" w:rsidRPr="00D23D50" w:rsidSect="00417E30">
          <w:pgSz w:w="11910" w:h="16840"/>
          <w:pgMar w:top="993" w:right="1134" w:bottom="851" w:left="1134" w:header="0" w:footer="612" w:gutter="0"/>
          <w:cols w:space="708"/>
          <w:docGrid w:linePitch="299"/>
        </w:sectPr>
      </w:pPr>
      <w:r w:rsidRPr="00E60940">
        <w:rPr>
          <w:rFonts w:asciiTheme="majorHAnsi" w:eastAsia="Times New Roman" w:hAnsiTheme="majorHAnsi"/>
          <w:lang w:eastAsia="hu-HU"/>
        </w:rPr>
        <w:t>cégszerű aláírás</w:t>
      </w:r>
    </w:p>
    <w:p w14:paraId="41E6AE6C" w14:textId="77777777" w:rsidR="00E60940" w:rsidRDefault="00E60940" w:rsidP="00E60940">
      <w:pPr>
        <w:pStyle w:val="Szvegtrzs"/>
        <w:spacing w:before="11"/>
        <w:ind w:right="3"/>
        <w:jc w:val="right"/>
        <w:rPr>
          <w:rFonts w:asciiTheme="majorHAnsi" w:hAnsiTheme="majorHAnsi"/>
          <w:b/>
          <w:bCs/>
          <w:sz w:val="20"/>
          <w:szCs w:val="20"/>
        </w:rPr>
      </w:pPr>
      <w:r>
        <w:rPr>
          <w:rFonts w:asciiTheme="majorHAnsi" w:hAnsiTheme="majorHAnsi"/>
          <w:b/>
          <w:bCs/>
          <w:sz w:val="20"/>
          <w:szCs w:val="20"/>
        </w:rPr>
        <w:lastRenderedPageBreak/>
        <w:t xml:space="preserve">3a.  </w:t>
      </w:r>
      <w:r w:rsidR="00F52AD0" w:rsidRPr="00F52AD0">
        <w:rPr>
          <w:rFonts w:asciiTheme="majorHAnsi" w:hAnsiTheme="majorHAnsi"/>
          <w:b/>
          <w:bCs/>
          <w:sz w:val="20"/>
          <w:szCs w:val="20"/>
        </w:rPr>
        <w:t>számú melléklet</w:t>
      </w:r>
      <w:r>
        <w:rPr>
          <w:rFonts w:asciiTheme="majorHAnsi" w:hAnsiTheme="majorHAnsi"/>
          <w:b/>
          <w:bCs/>
          <w:sz w:val="20"/>
          <w:szCs w:val="20"/>
        </w:rPr>
        <w:t xml:space="preserve"> -Nyilatkozat a kizáró okokról</w:t>
      </w:r>
    </w:p>
    <w:p w14:paraId="49BE38A1" w14:textId="77777777" w:rsidR="00E60940" w:rsidRDefault="00E60940" w:rsidP="008C41CF">
      <w:pPr>
        <w:tabs>
          <w:tab w:val="left" w:pos="426"/>
        </w:tabs>
        <w:suppressAutoHyphens/>
        <w:spacing w:before="360"/>
        <w:jc w:val="center"/>
        <w:rPr>
          <w:rFonts w:asciiTheme="majorHAnsi" w:eastAsia="Times New Roman" w:hAnsiTheme="majorHAnsi"/>
          <w:b/>
          <w:sz w:val="28"/>
          <w:szCs w:val="28"/>
          <w:lang w:eastAsia="hu-HU"/>
        </w:rPr>
      </w:pPr>
      <w:r w:rsidRPr="00133B53">
        <w:rPr>
          <w:rFonts w:asciiTheme="majorHAnsi" w:eastAsia="Times New Roman" w:hAnsiTheme="majorHAnsi"/>
          <w:b/>
          <w:sz w:val="28"/>
          <w:szCs w:val="28"/>
          <w:lang w:eastAsia="hu-HU"/>
        </w:rPr>
        <w:t>NYILATKOZAT</w:t>
      </w:r>
    </w:p>
    <w:p w14:paraId="481444FA" w14:textId="2560F283" w:rsidR="008C41CF" w:rsidRPr="00133B53" w:rsidRDefault="008C41CF" w:rsidP="008C41CF">
      <w:pPr>
        <w:tabs>
          <w:tab w:val="left" w:pos="426"/>
        </w:tabs>
        <w:suppressAutoHyphens/>
        <w:spacing w:before="120" w:after="720"/>
        <w:jc w:val="center"/>
        <w:rPr>
          <w:rFonts w:asciiTheme="majorHAnsi" w:eastAsia="Times New Roman" w:hAnsiTheme="majorHAnsi"/>
          <w:b/>
          <w:sz w:val="36"/>
          <w:szCs w:val="36"/>
          <w:lang w:eastAsia="hu-HU"/>
        </w:rPr>
      </w:pPr>
      <w:r w:rsidRPr="008C41CF">
        <w:rPr>
          <w:rFonts w:asciiTheme="majorHAnsi" w:eastAsia="Times New Roman" w:hAnsiTheme="majorHAnsi"/>
          <w:b/>
          <w:lang w:eastAsia="hu-HU"/>
        </w:rPr>
        <w:t>a kizáró okokról</w:t>
      </w:r>
    </w:p>
    <w:p w14:paraId="3547AADB" w14:textId="77777777" w:rsidR="008C41CF" w:rsidRDefault="00E60940" w:rsidP="008C41CF">
      <w:pPr>
        <w:spacing w:before="360" w:after="360"/>
        <w:jc w:val="both"/>
        <w:rPr>
          <w:rFonts w:asciiTheme="majorHAnsi" w:hAnsiTheme="majorHAnsi"/>
          <w:snapToGrid w:val="0"/>
        </w:rPr>
      </w:pPr>
      <w:r w:rsidRPr="00E60940">
        <w:rPr>
          <w:rFonts w:asciiTheme="majorHAnsi" w:hAnsiTheme="majorHAnsi"/>
          <w:snapToGrid w:val="0"/>
        </w:rPr>
        <w:t>Alulírott ……………………………………</w:t>
      </w:r>
      <w:proofErr w:type="gramStart"/>
      <w:r w:rsidRPr="00E60940">
        <w:rPr>
          <w:rFonts w:asciiTheme="majorHAnsi" w:hAnsiTheme="majorHAnsi"/>
          <w:snapToGrid w:val="0"/>
        </w:rPr>
        <w:t>…….</w:t>
      </w:r>
      <w:proofErr w:type="gramEnd"/>
      <w:r w:rsidRPr="00E60940">
        <w:rPr>
          <w:rFonts w:asciiTheme="majorHAnsi" w:hAnsiTheme="majorHAnsi"/>
          <w:snapToGrid w:val="0"/>
        </w:rPr>
        <w:t>, mint a(z) …………………………………………………… (…………………………………………, ……………………………</w:t>
      </w:r>
      <w:proofErr w:type="gramStart"/>
      <w:r w:rsidRPr="00E60940">
        <w:rPr>
          <w:rFonts w:asciiTheme="majorHAnsi" w:hAnsiTheme="majorHAnsi"/>
          <w:snapToGrid w:val="0"/>
        </w:rPr>
        <w:t>…….</w:t>
      </w:r>
      <w:proofErr w:type="gramEnd"/>
      <w:r w:rsidRPr="00E60940">
        <w:rPr>
          <w:rFonts w:asciiTheme="majorHAnsi" w:hAnsiTheme="majorHAnsi"/>
          <w:snapToGrid w:val="0"/>
        </w:rPr>
        <w:t>…</w:t>
      </w:r>
      <w:proofErr w:type="gramStart"/>
      <w:r w:rsidRPr="00E60940">
        <w:rPr>
          <w:rFonts w:asciiTheme="majorHAnsi" w:hAnsiTheme="majorHAnsi"/>
          <w:snapToGrid w:val="0"/>
        </w:rPr>
        <w:t>…….</w:t>
      </w:r>
      <w:proofErr w:type="gramEnd"/>
      <w:r w:rsidRPr="00E60940">
        <w:rPr>
          <w:rFonts w:asciiTheme="majorHAnsi" w:hAnsiTheme="majorHAnsi"/>
          <w:snapToGrid w:val="0"/>
        </w:rPr>
        <w:t xml:space="preserve">) Ajánlattevő képviselője nyilatkozom, hogy </w:t>
      </w:r>
      <w:r w:rsidR="008C41CF" w:rsidRPr="008C41CF">
        <w:rPr>
          <w:rFonts w:asciiTheme="majorHAnsi" w:hAnsiTheme="majorHAnsi"/>
          <w:snapToGrid w:val="0"/>
        </w:rPr>
        <w:t>a Liszt Ferenc Zeneművészeti Egyetem, mint Ajánlatkérő által indított</w:t>
      </w:r>
      <w:r w:rsidR="008C41CF">
        <w:rPr>
          <w:rFonts w:asciiTheme="majorHAnsi" w:hAnsiTheme="majorHAnsi"/>
          <w:snapToGrid w:val="0"/>
        </w:rPr>
        <w:t xml:space="preserve"> </w:t>
      </w:r>
    </w:p>
    <w:p w14:paraId="01834D42" w14:textId="6D37430E" w:rsidR="008C41CF" w:rsidRPr="008C41CF" w:rsidRDefault="008C41CF" w:rsidP="008C41CF">
      <w:pPr>
        <w:spacing w:before="360" w:after="360"/>
        <w:jc w:val="center"/>
        <w:rPr>
          <w:rFonts w:asciiTheme="majorHAnsi" w:hAnsiTheme="majorHAnsi"/>
          <w:snapToGrid w:val="0"/>
        </w:rPr>
      </w:pPr>
      <w:r w:rsidRPr="008C41CF">
        <w:rPr>
          <w:rFonts w:asciiTheme="majorHAnsi" w:hAnsiTheme="majorHAnsi"/>
          <w:snapToGrid w:val="0"/>
        </w:rPr>
        <w:t>„</w:t>
      </w:r>
      <w:r w:rsidRPr="008C41CF">
        <w:rPr>
          <w:rFonts w:asciiTheme="majorHAnsi" w:hAnsiTheme="majorHAnsi"/>
          <w:b/>
          <w:bCs/>
          <w:snapToGrid w:val="0"/>
        </w:rPr>
        <w:t xml:space="preserve">Liszt Ferenc Zeneművészeti Egyetem Bartók Béla Zeneművészeti és </w:t>
      </w:r>
      <w:proofErr w:type="spellStart"/>
      <w:r w:rsidRPr="008C41CF">
        <w:rPr>
          <w:rFonts w:asciiTheme="majorHAnsi" w:hAnsiTheme="majorHAnsi"/>
          <w:b/>
          <w:bCs/>
          <w:snapToGrid w:val="0"/>
        </w:rPr>
        <w:t>Hangszerészképző</w:t>
      </w:r>
      <w:proofErr w:type="spellEnd"/>
      <w:r w:rsidRPr="008C41CF">
        <w:rPr>
          <w:rFonts w:asciiTheme="majorHAnsi" w:hAnsiTheme="majorHAnsi"/>
          <w:b/>
          <w:bCs/>
          <w:snapToGrid w:val="0"/>
        </w:rPr>
        <w:t xml:space="preserve"> Gyakorló Szakgimnázium büféjének üzemeltetése 2026. </w:t>
      </w:r>
      <w:r w:rsidR="00516E03">
        <w:rPr>
          <w:rFonts w:asciiTheme="majorHAnsi" w:hAnsiTheme="majorHAnsi"/>
          <w:b/>
          <w:bCs/>
          <w:snapToGrid w:val="0"/>
        </w:rPr>
        <w:t>június 30</w:t>
      </w:r>
      <w:r w:rsidRPr="008C41CF">
        <w:rPr>
          <w:rFonts w:asciiTheme="majorHAnsi" w:hAnsiTheme="majorHAnsi"/>
          <w:b/>
          <w:bCs/>
          <w:snapToGrid w:val="0"/>
        </w:rPr>
        <w:t>-ig tartó, határozott időtartamig</w:t>
      </w:r>
      <w:r w:rsidRPr="008C41CF">
        <w:rPr>
          <w:rFonts w:asciiTheme="majorHAnsi" w:hAnsiTheme="majorHAnsi"/>
          <w:snapToGrid w:val="0"/>
        </w:rPr>
        <w:t>”</w:t>
      </w:r>
    </w:p>
    <w:p w14:paraId="218F58B3" w14:textId="2A72BD90" w:rsidR="00E60940" w:rsidRPr="00E60940" w:rsidRDefault="008C41CF" w:rsidP="008C41CF">
      <w:pPr>
        <w:spacing w:before="360" w:after="360"/>
        <w:jc w:val="both"/>
        <w:rPr>
          <w:rFonts w:asciiTheme="majorHAnsi" w:hAnsiTheme="majorHAnsi"/>
        </w:rPr>
      </w:pPr>
      <w:r w:rsidRPr="008C41CF">
        <w:rPr>
          <w:rFonts w:asciiTheme="majorHAnsi" w:hAnsiTheme="majorHAnsi"/>
          <w:snapToGrid w:val="0"/>
        </w:rPr>
        <w:t xml:space="preserve">tárgyú </w:t>
      </w:r>
      <w:r>
        <w:rPr>
          <w:rFonts w:asciiTheme="majorHAnsi" w:hAnsiTheme="majorHAnsi"/>
          <w:snapToGrid w:val="0"/>
        </w:rPr>
        <w:t xml:space="preserve">vagyonhasznosítási eljárásban az </w:t>
      </w:r>
      <w:r w:rsidR="00E60940" w:rsidRPr="00E60940">
        <w:rPr>
          <w:rFonts w:asciiTheme="majorHAnsi" w:hAnsiTheme="majorHAnsi"/>
        </w:rPr>
        <w:t xml:space="preserve">Ajánlattevővel szemben nem állnak fenn az alábbi, </w:t>
      </w:r>
      <w:r>
        <w:rPr>
          <w:rFonts w:asciiTheme="majorHAnsi" w:hAnsiTheme="majorHAnsi"/>
        </w:rPr>
        <w:t>tárgy</w:t>
      </w:r>
      <w:r w:rsidR="00E60940" w:rsidRPr="00E60940">
        <w:rPr>
          <w:rFonts w:asciiTheme="majorHAnsi" w:hAnsiTheme="majorHAnsi"/>
        </w:rPr>
        <w:t>i eljárásban alkalmazott kizáró okok:</w:t>
      </w:r>
    </w:p>
    <w:p w14:paraId="134A8733" w14:textId="77777777" w:rsidR="00E60940" w:rsidRPr="00E60940" w:rsidRDefault="00E60940" w:rsidP="00E60940">
      <w:pPr>
        <w:spacing w:after="240"/>
        <w:jc w:val="both"/>
        <w:rPr>
          <w:rFonts w:asciiTheme="majorHAnsi" w:hAnsiTheme="majorHAnsi"/>
        </w:rPr>
      </w:pPr>
      <w:r w:rsidRPr="00E60940">
        <w:rPr>
          <w:rFonts w:asciiTheme="majorHAnsi" w:hAnsiTheme="majorHAnsi"/>
        </w:rPr>
        <w:t>Az eljárásban nem lehet Ajánlattevő az a szervezet, aki:</w:t>
      </w:r>
    </w:p>
    <w:p w14:paraId="2D315D89" w14:textId="77777777" w:rsidR="00E60940" w:rsidRPr="00E60940" w:rsidRDefault="00E60940" w:rsidP="001D1756">
      <w:pPr>
        <w:pStyle w:val="NormlWeb"/>
        <w:numPr>
          <w:ilvl w:val="0"/>
          <w:numId w:val="8"/>
        </w:numPr>
        <w:spacing w:after="240" w:afterAutospacing="0"/>
        <w:ind w:right="150"/>
        <w:jc w:val="both"/>
        <w:rPr>
          <w:rFonts w:asciiTheme="majorHAnsi" w:eastAsia="Cambria" w:hAnsiTheme="majorHAnsi" w:cs="Cambria"/>
          <w:sz w:val="22"/>
          <w:szCs w:val="22"/>
          <w:lang w:eastAsia="en-US"/>
        </w:rPr>
      </w:pPr>
      <w:r w:rsidRPr="00E60940">
        <w:rPr>
          <w:rFonts w:asciiTheme="majorHAnsi" w:eastAsia="Cambria" w:hAnsiTheme="majorHAnsi" w:cs="Cambria"/>
          <w:sz w:val="22"/>
          <w:szCs w:val="22"/>
          <w:lang w:eastAsia="en-US"/>
        </w:rPr>
        <w:t>nem felel meg a jelen Felhívás IV. és VIII. pontjában foglalt feltételeknek</w:t>
      </w:r>
    </w:p>
    <w:p w14:paraId="59DE187A" w14:textId="77777777" w:rsidR="00E60940" w:rsidRPr="00E60940" w:rsidRDefault="00E60940" w:rsidP="001D1756">
      <w:pPr>
        <w:pStyle w:val="NormlWeb"/>
        <w:numPr>
          <w:ilvl w:val="0"/>
          <w:numId w:val="8"/>
        </w:numPr>
        <w:spacing w:after="240" w:afterAutospacing="0"/>
        <w:ind w:right="150"/>
        <w:jc w:val="both"/>
        <w:rPr>
          <w:rFonts w:asciiTheme="majorHAnsi" w:eastAsia="Cambria" w:hAnsiTheme="majorHAnsi" w:cs="Cambria"/>
          <w:sz w:val="22"/>
          <w:szCs w:val="22"/>
          <w:lang w:eastAsia="en-US"/>
        </w:rPr>
      </w:pPr>
      <w:r w:rsidRPr="00E60940">
        <w:rPr>
          <w:rFonts w:asciiTheme="majorHAnsi" w:eastAsia="Cambria" w:hAnsiTheme="majorHAnsi" w:cs="Cambria"/>
          <w:sz w:val="22"/>
          <w:szCs w:val="22"/>
          <w:lang w:eastAsia="en-US"/>
        </w:rPr>
        <w:t>végelszámolás alatt áll, vagy az ellene indított csődeljárás vagy felszámolási eljárás folyamatban van, önkormányzati adósságrendezési eljárás alatt áll</w:t>
      </w:r>
    </w:p>
    <w:p w14:paraId="385DD3A4" w14:textId="77777777" w:rsidR="00E60940" w:rsidRPr="00E60940" w:rsidRDefault="00E60940" w:rsidP="001D1756">
      <w:pPr>
        <w:pStyle w:val="NormlWeb"/>
        <w:numPr>
          <w:ilvl w:val="0"/>
          <w:numId w:val="8"/>
        </w:numPr>
        <w:spacing w:after="240" w:afterAutospacing="0"/>
        <w:ind w:right="150"/>
        <w:jc w:val="both"/>
        <w:rPr>
          <w:rFonts w:asciiTheme="majorHAnsi" w:eastAsia="Cambria" w:hAnsiTheme="majorHAnsi" w:cs="Cambria"/>
          <w:sz w:val="22"/>
          <w:szCs w:val="22"/>
          <w:lang w:eastAsia="en-US"/>
        </w:rPr>
      </w:pPr>
      <w:r w:rsidRPr="00E60940">
        <w:rPr>
          <w:rFonts w:asciiTheme="majorHAnsi" w:eastAsia="Cambria" w:hAnsiTheme="majorHAnsi" w:cs="Cambria"/>
          <w:sz w:val="22"/>
          <w:szCs w:val="22"/>
          <w:lang w:eastAsia="en-US"/>
        </w:rPr>
        <w:t>tevékenységét felfüggesztette vagy akinek tevékenységét felfüggesztették</w:t>
      </w:r>
    </w:p>
    <w:p w14:paraId="028D13D2" w14:textId="77777777" w:rsidR="00E60940" w:rsidRPr="00E60940" w:rsidRDefault="00E60940" w:rsidP="001D1756">
      <w:pPr>
        <w:pStyle w:val="NormlWeb"/>
        <w:numPr>
          <w:ilvl w:val="0"/>
          <w:numId w:val="8"/>
        </w:numPr>
        <w:spacing w:after="240" w:afterAutospacing="0"/>
        <w:ind w:right="150"/>
        <w:jc w:val="both"/>
        <w:rPr>
          <w:rFonts w:asciiTheme="majorHAnsi" w:eastAsia="Cambria" w:hAnsiTheme="majorHAnsi" w:cs="Cambria"/>
          <w:sz w:val="22"/>
          <w:szCs w:val="22"/>
          <w:lang w:eastAsia="en-US"/>
        </w:rPr>
      </w:pPr>
      <w:r w:rsidRPr="00E60940">
        <w:rPr>
          <w:rFonts w:asciiTheme="majorHAnsi" w:eastAsia="Cambria" w:hAnsiTheme="majorHAnsi" w:cs="Cambria"/>
          <w:sz w:val="22"/>
          <w:szCs w:val="22"/>
          <w:lang w:eastAsia="en-US"/>
        </w:rPr>
        <w:t>az adózás rendjéről szóló 2017. évi CL. törvény 7. §-</w:t>
      </w:r>
      <w:proofErr w:type="spellStart"/>
      <w:r w:rsidRPr="00E60940">
        <w:rPr>
          <w:rFonts w:asciiTheme="majorHAnsi" w:eastAsia="Cambria" w:hAnsiTheme="majorHAnsi" w:cs="Cambria"/>
          <w:sz w:val="22"/>
          <w:szCs w:val="22"/>
          <w:lang w:eastAsia="en-US"/>
        </w:rPr>
        <w:t>ának</w:t>
      </w:r>
      <w:proofErr w:type="spellEnd"/>
      <w:r w:rsidRPr="00E60940">
        <w:rPr>
          <w:rFonts w:asciiTheme="majorHAnsi" w:eastAsia="Cambria" w:hAnsiTheme="majorHAnsi" w:cs="Cambria"/>
          <w:sz w:val="22"/>
          <w:szCs w:val="22"/>
          <w:lang w:eastAsia="en-US"/>
        </w:rPr>
        <w:t xml:space="preserve"> 34. pontja szerinti, hatvan napnál régebben lejárt esedékességű köztartozással rendelkezik</w:t>
      </w:r>
    </w:p>
    <w:p w14:paraId="793E1F93" w14:textId="77777777" w:rsidR="00E60940" w:rsidRPr="00E60940" w:rsidRDefault="00E60940" w:rsidP="001D1756">
      <w:pPr>
        <w:pStyle w:val="NormlWeb"/>
        <w:numPr>
          <w:ilvl w:val="0"/>
          <w:numId w:val="8"/>
        </w:numPr>
        <w:spacing w:after="240" w:afterAutospacing="0"/>
        <w:ind w:right="150"/>
        <w:jc w:val="both"/>
        <w:rPr>
          <w:rFonts w:asciiTheme="majorHAnsi" w:eastAsia="Cambria" w:hAnsiTheme="majorHAnsi" w:cs="Cambria"/>
          <w:sz w:val="22"/>
          <w:szCs w:val="22"/>
          <w:lang w:eastAsia="en-US"/>
        </w:rPr>
      </w:pPr>
      <w:r w:rsidRPr="00E60940">
        <w:rPr>
          <w:rFonts w:asciiTheme="majorHAnsi" w:eastAsia="Cambria" w:hAnsiTheme="majorHAnsi" w:cs="Cambria"/>
          <w:sz w:val="22"/>
          <w:szCs w:val="22"/>
          <w:lang w:eastAsia="en-US"/>
        </w:rPr>
        <w:t>a 2013. június 30-ig hatályban volt, a Büntető Törvénykönyvről szóló 1978. évi IV. törvény XV. fejezet VI. címében meghatározott közélet tisztasága elleni vagy XVII. fejezetében meghatározott gazdasági bűncselekmény, vagy a Büntető Törvénykönyvről szóló 2012. évi C. törvény XXVII. Fejezetében meghatározott korrupciós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miatt büntetett előéletű</w:t>
      </w:r>
    </w:p>
    <w:p w14:paraId="5F4E44C3" w14:textId="77777777" w:rsidR="00E60940" w:rsidRPr="00E60940" w:rsidRDefault="00E60940" w:rsidP="001D1756">
      <w:pPr>
        <w:pStyle w:val="NormlWeb"/>
        <w:numPr>
          <w:ilvl w:val="0"/>
          <w:numId w:val="8"/>
        </w:numPr>
        <w:spacing w:after="240" w:afterAutospacing="0"/>
        <w:ind w:right="150"/>
        <w:jc w:val="both"/>
        <w:rPr>
          <w:rFonts w:asciiTheme="majorHAnsi" w:eastAsia="Cambria" w:hAnsiTheme="majorHAnsi" w:cs="Cambria"/>
          <w:sz w:val="22"/>
          <w:szCs w:val="22"/>
          <w:lang w:eastAsia="en-US"/>
        </w:rPr>
      </w:pPr>
      <w:r w:rsidRPr="00E60940">
        <w:rPr>
          <w:rFonts w:asciiTheme="majorHAnsi" w:eastAsia="Cambria" w:hAnsiTheme="majorHAnsi" w:cs="Cambria"/>
          <w:sz w:val="22"/>
          <w:szCs w:val="22"/>
          <w:lang w:eastAsia="en-US"/>
        </w:rPr>
        <w:t>gazdálkodó szervezetben vagy gazdasági társaságban vezető tisztség betöltését kizáró foglalkozástól eltiltás hatálya alatt áll, illetve akinek tevékenységét a jogi személlyel szemben alkalmazható büntetőjogi intézkedésekről szóló 2001. évi CIV. törvény 5. § (2) bekezdése alapján a bíróság jogerős ítéletében korlátozta</w:t>
      </w:r>
    </w:p>
    <w:p w14:paraId="58B0CF12" w14:textId="77777777" w:rsidR="00E60940" w:rsidRPr="00E60940" w:rsidRDefault="00E60940" w:rsidP="001D1756">
      <w:pPr>
        <w:pStyle w:val="NormlWeb"/>
        <w:numPr>
          <w:ilvl w:val="0"/>
          <w:numId w:val="8"/>
        </w:numPr>
        <w:spacing w:before="0" w:beforeAutospacing="0" w:after="240" w:afterAutospacing="0"/>
        <w:ind w:right="150"/>
        <w:jc w:val="both"/>
        <w:rPr>
          <w:rFonts w:asciiTheme="majorHAnsi" w:hAnsiTheme="majorHAnsi"/>
          <w:iCs/>
          <w:sz w:val="22"/>
          <w:szCs w:val="22"/>
        </w:rPr>
      </w:pPr>
      <w:r w:rsidRPr="00E60940">
        <w:rPr>
          <w:rFonts w:asciiTheme="majorHAnsi" w:eastAsia="Cambria" w:hAnsiTheme="majorHAnsi" w:cs="Cambria"/>
          <w:sz w:val="22"/>
          <w:szCs w:val="22"/>
          <w:lang w:eastAsia="en-US"/>
        </w:rPr>
        <w:t>állami vagyon hasznosítására irányuló korábbi - három évnél nem régebben lezárult - eljárásban hamis adatot szolgáltatott, és ezért az eljárásból kizárták</w:t>
      </w:r>
      <w:r w:rsidRPr="00E60940">
        <w:rPr>
          <w:rFonts w:asciiTheme="majorHAnsi" w:hAnsiTheme="majorHAnsi"/>
          <w:iCs/>
          <w:sz w:val="22"/>
          <w:szCs w:val="22"/>
        </w:rPr>
        <w:t>.</w:t>
      </w:r>
    </w:p>
    <w:p w14:paraId="1204C467" w14:textId="77777777" w:rsidR="00E60940" w:rsidRPr="00E60940" w:rsidRDefault="00E60940" w:rsidP="00E60940">
      <w:pPr>
        <w:adjustRightInd w:val="0"/>
        <w:spacing w:after="720"/>
        <w:jc w:val="both"/>
        <w:rPr>
          <w:rFonts w:asciiTheme="majorHAnsi" w:eastAsia="Times New Roman" w:hAnsiTheme="majorHAnsi"/>
          <w:lang w:eastAsia="hu-HU"/>
        </w:rPr>
      </w:pPr>
      <w:r w:rsidRPr="00E60940">
        <w:rPr>
          <w:rFonts w:asciiTheme="majorHAnsi" w:eastAsia="Times New Roman" w:hAnsiTheme="majorHAnsi"/>
          <w:lang w:eastAsia="hu-HU"/>
        </w:rPr>
        <w:t xml:space="preserve">………………, </w:t>
      </w:r>
      <w:proofErr w:type="gramStart"/>
      <w:r w:rsidRPr="00E60940">
        <w:rPr>
          <w:rFonts w:asciiTheme="majorHAnsi" w:eastAsia="Times New Roman" w:hAnsiTheme="majorHAnsi"/>
          <w:lang w:eastAsia="hu-HU"/>
        </w:rPr>
        <w:t>2025..</w:t>
      </w:r>
      <w:proofErr w:type="gramEnd"/>
      <w:r w:rsidRPr="00E60940">
        <w:rPr>
          <w:rFonts w:asciiTheme="majorHAnsi" w:eastAsia="Times New Roman" w:hAnsiTheme="majorHAnsi"/>
          <w:lang w:eastAsia="hu-HU"/>
        </w:rPr>
        <w:t xml:space="preserve"> …………………….</w:t>
      </w:r>
    </w:p>
    <w:p w14:paraId="5BEF553E" w14:textId="77777777" w:rsidR="00E60940" w:rsidRPr="00E60940" w:rsidRDefault="00E60940" w:rsidP="00E60940">
      <w:pPr>
        <w:tabs>
          <w:tab w:val="center" w:pos="6521"/>
        </w:tabs>
        <w:adjustRightInd w:val="0"/>
        <w:jc w:val="center"/>
        <w:rPr>
          <w:rFonts w:asciiTheme="majorHAnsi" w:eastAsia="Times New Roman" w:hAnsiTheme="majorHAnsi"/>
          <w:lang w:eastAsia="hu-HU"/>
        </w:rPr>
      </w:pPr>
      <w:r w:rsidRPr="00E60940">
        <w:rPr>
          <w:rFonts w:asciiTheme="majorHAnsi" w:eastAsia="Times New Roman" w:hAnsiTheme="majorHAnsi"/>
          <w:lang w:eastAsia="hu-HU"/>
        </w:rPr>
        <w:t>______________________________</w:t>
      </w:r>
    </w:p>
    <w:p w14:paraId="50AA59B3" w14:textId="39CAE8AE" w:rsidR="00F52AD0" w:rsidRPr="00F52AD0" w:rsidRDefault="00E60940" w:rsidP="00E60940">
      <w:pPr>
        <w:ind w:left="360" w:right="3"/>
        <w:jc w:val="center"/>
        <w:rPr>
          <w:rFonts w:asciiTheme="majorHAnsi" w:hAnsiTheme="majorHAnsi"/>
          <w:b/>
          <w:bCs/>
          <w:sz w:val="20"/>
          <w:szCs w:val="20"/>
        </w:rPr>
      </w:pPr>
      <w:r w:rsidRPr="00E60940">
        <w:rPr>
          <w:rFonts w:asciiTheme="majorHAnsi" w:eastAsia="Times New Roman" w:hAnsiTheme="majorHAnsi"/>
          <w:lang w:eastAsia="hu-HU"/>
        </w:rPr>
        <w:t>cégszerű aláírás</w:t>
      </w:r>
    </w:p>
    <w:p w14:paraId="747B92C3" w14:textId="77777777" w:rsidR="00F52AD0" w:rsidRPr="00F52AD0" w:rsidRDefault="00F52AD0" w:rsidP="00F52AD0">
      <w:pPr>
        <w:ind w:left="720" w:right="3"/>
        <w:jc w:val="right"/>
        <w:rPr>
          <w:rFonts w:asciiTheme="majorHAnsi" w:hAnsiTheme="majorHAnsi"/>
          <w:b/>
          <w:bCs/>
          <w:sz w:val="20"/>
          <w:szCs w:val="20"/>
        </w:rPr>
      </w:pPr>
    </w:p>
    <w:p w14:paraId="66782C41" w14:textId="77777777" w:rsidR="00133B53" w:rsidRDefault="00133B53" w:rsidP="001D1756">
      <w:pPr>
        <w:pStyle w:val="Szvegtrzs"/>
        <w:numPr>
          <w:ilvl w:val="0"/>
          <w:numId w:val="10"/>
        </w:numPr>
        <w:spacing w:before="11"/>
        <w:ind w:left="284" w:right="3" w:hanging="284"/>
        <w:jc w:val="right"/>
        <w:rPr>
          <w:rFonts w:asciiTheme="majorHAnsi" w:hAnsiTheme="majorHAnsi"/>
          <w:b/>
          <w:bCs/>
          <w:sz w:val="20"/>
          <w:szCs w:val="20"/>
        </w:rPr>
        <w:sectPr w:rsidR="00133B53" w:rsidSect="00417E30">
          <w:pgSz w:w="11910" w:h="16840"/>
          <w:pgMar w:top="993" w:right="1134" w:bottom="851" w:left="1134" w:header="0" w:footer="612" w:gutter="0"/>
          <w:cols w:space="708"/>
          <w:docGrid w:linePitch="299"/>
        </w:sectPr>
      </w:pPr>
    </w:p>
    <w:p w14:paraId="69D84E11" w14:textId="7CB98259" w:rsidR="001829B9" w:rsidRDefault="00E60940" w:rsidP="00E60940">
      <w:pPr>
        <w:pStyle w:val="Szvegtrzs"/>
        <w:spacing w:before="11"/>
        <w:ind w:right="3"/>
        <w:jc w:val="right"/>
        <w:rPr>
          <w:rFonts w:asciiTheme="majorHAnsi" w:hAnsiTheme="majorHAnsi"/>
          <w:b/>
          <w:bCs/>
          <w:sz w:val="20"/>
          <w:szCs w:val="20"/>
        </w:rPr>
      </w:pPr>
      <w:r>
        <w:rPr>
          <w:rFonts w:asciiTheme="majorHAnsi" w:hAnsiTheme="majorHAnsi"/>
          <w:b/>
          <w:bCs/>
          <w:sz w:val="20"/>
          <w:szCs w:val="20"/>
        </w:rPr>
        <w:lastRenderedPageBreak/>
        <w:t xml:space="preserve">3b.  </w:t>
      </w:r>
      <w:r w:rsidR="00F52AD0" w:rsidRPr="00F52AD0">
        <w:rPr>
          <w:rFonts w:asciiTheme="majorHAnsi" w:hAnsiTheme="majorHAnsi"/>
          <w:b/>
          <w:bCs/>
          <w:sz w:val="20"/>
          <w:szCs w:val="20"/>
        </w:rPr>
        <w:t>számú melléklet</w:t>
      </w:r>
      <w:r w:rsidR="00133B53">
        <w:rPr>
          <w:rFonts w:asciiTheme="majorHAnsi" w:hAnsiTheme="majorHAnsi"/>
          <w:b/>
          <w:bCs/>
          <w:sz w:val="20"/>
          <w:szCs w:val="20"/>
        </w:rPr>
        <w:t xml:space="preserve"> </w:t>
      </w:r>
      <w:r w:rsidR="00133B53" w:rsidRPr="00B4391D">
        <w:rPr>
          <w:rFonts w:asciiTheme="majorHAnsi" w:hAnsiTheme="majorHAnsi"/>
          <w:b/>
          <w:bCs/>
          <w:sz w:val="20"/>
          <w:szCs w:val="20"/>
        </w:rPr>
        <w:t xml:space="preserve">- </w:t>
      </w:r>
      <w:r w:rsidR="00B4391D" w:rsidRPr="00B4391D">
        <w:rPr>
          <w:rFonts w:asciiTheme="majorHAnsi" w:hAnsiTheme="majorHAnsi"/>
          <w:b/>
          <w:bCs/>
          <w:sz w:val="20"/>
          <w:szCs w:val="20"/>
        </w:rPr>
        <w:t>Átláthatósági nyilatkozat</w:t>
      </w:r>
    </w:p>
    <w:p w14:paraId="6918B59D" w14:textId="77777777" w:rsidR="00B4391D" w:rsidRPr="00B4391D" w:rsidRDefault="00B4391D" w:rsidP="00B4391D">
      <w:pPr>
        <w:spacing w:before="360"/>
        <w:jc w:val="center"/>
        <w:rPr>
          <w:rFonts w:asciiTheme="majorHAnsi" w:hAnsiTheme="majorHAnsi"/>
          <w:b/>
          <w:color w:val="000000"/>
          <w:sz w:val="28"/>
          <w:szCs w:val="28"/>
          <w:lang w:eastAsia="x-none"/>
        </w:rPr>
      </w:pPr>
      <w:r w:rsidRPr="00B4391D">
        <w:rPr>
          <w:rFonts w:asciiTheme="majorHAnsi" w:hAnsiTheme="majorHAnsi"/>
          <w:b/>
          <w:color w:val="000000"/>
          <w:sz w:val="28"/>
          <w:szCs w:val="28"/>
          <w:lang w:eastAsia="x-none"/>
        </w:rPr>
        <w:t>NYILATKOZAT</w:t>
      </w:r>
    </w:p>
    <w:p w14:paraId="73FC4337" w14:textId="77777777" w:rsidR="00B4391D" w:rsidRPr="005D287F" w:rsidRDefault="00B4391D" w:rsidP="00B4391D">
      <w:pPr>
        <w:jc w:val="both"/>
        <w:rPr>
          <w:rFonts w:asciiTheme="majorHAnsi" w:hAnsiTheme="majorHAnsi"/>
          <w:color w:val="000000"/>
          <w:sz w:val="20"/>
          <w:szCs w:val="20"/>
          <w:lang w:val="x-none" w:eastAsia="x-none"/>
        </w:rPr>
      </w:pPr>
    </w:p>
    <w:p w14:paraId="2FAB8680" w14:textId="4023A1C8" w:rsidR="00B4391D" w:rsidRPr="00B4391D" w:rsidRDefault="00B4391D" w:rsidP="00B4391D">
      <w:pPr>
        <w:jc w:val="center"/>
        <w:rPr>
          <w:rFonts w:asciiTheme="majorHAnsi" w:hAnsiTheme="majorHAnsi"/>
          <w:b/>
          <w:bCs/>
          <w:color w:val="000000"/>
          <w:lang w:val="x-none" w:eastAsia="x-none"/>
        </w:rPr>
      </w:pPr>
      <w:r w:rsidRPr="00B4391D">
        <w:rPr>
          <w:rFonts w:asciiTheme="majorHAnsi" w:hAnsiTheme="majorHAnsi"/>
          <w:b/>
          <w:bCs/>
          <w:color w:val="000000"/>
          <w:lang w:val="x-none" w:eastAsia="x-none"/>
        </w:rPr>
        <w:t>az államháztartásról szóló 2011. CXCV. törvény 41. § (6) bekezdésében foglalt feltételnek való megfelelésről</w:t>
      </w:r>
    </w:p>
    <w:p w14:paraId="6253972B" w14:textId="77777777" w:rsidR="00B4391D" w:rsidRPr="00B4391D" w:rsidRDefault="00B4391D" w:rsidP="00B4391D">
      <w:pPr>
        <w:jc w:val="both"/>
        <w:rPr>
          <w:rFonts w:asciiTheme="majorHAnsi" w:hAnsiTheme="majorHAnsi"/>
          <w:color w:val="000000"/>
          <w:lang w:val="x-none" w:eastAsia="x-none"/>
        </w:rPr>
      </w:pPr>
    </w:p>
    <w:p w14:paraId="3BDB2F14" w14:textId="77777777" w:rsidR="00B4391D" w:rsidRPr="00B4391D" w:rsidRDefault="00B4391D" w:rsidP="00B4391D">
      <w:pPr>
        <w:jc w:val="both"/>
        <w:rPr>
          <w:rFonts w:asciiTheme="majorHAnsi" w:hAnsiTheme="majorHAnsi"/>
          <w:color w:val="000000"/>
          <w:lang w:val="x-none" w:eastAsia="x-none"/>
        </w:rPr>
      </w:pPr>
      <w:r w:rsidRPr="00B4391D">
        <w:rPr>
          <w:rFonts w:asciiTheme="majorHAnsi" w:hAnsiTheme="majorHAnsi"/>
          <w:color w:val="000000"/>
          <w:lang w:val="x-none" w:eastAsia="x-none"/>
        </w:rPr>
        <w:t>Nyilatkozattevő:</w:t>
      </w:r>
    </w:p>
    <w:p w14:paraId="62A9DFAA" w14:textId="77777777" w:rsidR="00B4391D" w:rsidRPr="00B4391D" w:rsidRDefault="00B4391D" w:rsidP="00B4391D">
      <w:pPr>
        <w:jc w:val="both"/>
        <w:rPr>
          <w:rFonts w:asciiTheme="majorHAnsi" w:hAnsiTheme="majorHAnsi"/>
          <w:color w:val="000000"/>
          <w:lang w:val="x-none" w:eastAsia="x-none"/>
        </w:rPr>
      </w:pPr>
      <w:r w:rsidRPr="00B4391D">
        <w:rPr>
          <w:rFonts w:asciiTheme="majorHAnsi" w:hAnsiTheme="majorHAnsi"/>
          <w:color w:val="000000"/>
          <w:lang w:val="x-none" w:eastAsia="x-none"/>
        </w:rPr>
        <w:t xml:space="preserve">Cégnév: </w:t>
      </w:r>
      <w:r w:rsidRPr="00B4391D">
        <w:rPr>
          <w:rFonts w:asciiTheme="majorHAnsi" w:hAnsiTheme="majorHAnsi"/>
          <w:color w:val="000000"/>
          <w:lang w:val="x-none" w:eastAsia="x-none"/>
        </w:rPr>
        <w:tab/>
      </w:r>
      <w:r w:rsidRPr="00B4391D">
        <w:rPr>
          <w:rFonts w:asciiTheme="majorHAnsi" w:hAnsiTheme="majorHAnsi"/>
          <w:color w:val="000000"/>
          <w:lang w:val="x-none" w:eastAsia="x-none"/>
        </w:rPr>
        <w:tab/>
      </w:r>
      <w:r w:rsidRPr="00B4391D">
        <w:rPr>
          <w:rFonts w:asciiTheme="majorHAnsi" w:hAnsiTheme="majorHAnsi"/>
          <w:color w:val="000000"/>
          <w:lang w:val="x-none" w:eastAsia="x-none"/>
        </w:rPr>
        <w:tab/>
      </w:r>
    </w:p>
    <w:p w14:paraId="29F66EF3" w14:textId="77777777" w:rsidR="00B4391D" w:rsidRPr="00B4391D" w:rsidRDefault="00B4391D" w:rsidP="00B4391D">
      <w:pPr>
        <w:jc w:val="both"/>
        <w:rPr>
          <w:rFonts w:asciiTheme="majorHAnsi" w:hAnsiTheme="majorHAnsi"/>
          <w:color w:val="000000"/>
          <w:lang w:val="x-none" w:eastAsia="x-none"/>
        </w:rPr>
      </w:pPr>
      <w:r w:rsidRPr="00B4391D">
        <w:rPr>
          <w:rFonts w:asciiTheme="majorHAnsi" w:hAnsiTheme="majorHAnsi"/>
          <w:color w:val="000000"/>
          <w:lang w:val="x-none" w:eastAsia="x-none"/>
        </w:rPr>
        <w:t xml:space="preserve">Székhely: </w:t>
      </w:r>
      <w:r w:rsidRPr="00B4391D">
        <w:rPr>
          <w:rFonts w:asciiTheme="majorHAnsi" w:hAnsiTheme="majorHAnsi"/>
          <w:color w:val="000000"/>
          <w:lang w:val="x-none" w:eastAsia="x-none"/>
        </w:rPr>
        <w:tab/>
      </w:r>
      <w:r w:rsidRPr="00B4391D">
        <w:rPr>
          <w:rFonts w:asciiTheme="majorHAnsi" w:hAnsiTheme="majorHAnsi"/>
          <w:color w:val="000000"/>
          <w:lang w:val="x-none" w:eastAsia="x-none"/>
        </w:rPr>
        <w:tab/>
      </w:r>
      <w:r w:rsidRPr="00B4391D">
        <w:rPr>
          <w:rFonts w:asciiTheme="majorHAnsi" w:hAnsiTheme="majorHAnsi"/>
          <w:color w:val="000000"/>
          <w:lang w:val="x-none" w:eastAsia="x-none"/>
        </w:rPr>
        <w:tab/>
      </w:r>
    </w:p>
    <w:p w14:paraId="6E0B3338" w14:textId="77777777" w:rsidR="00B4391D" w:rsidRPr="00B4391D" w:rsidRDefault="00B4391D" w:rsidP="00B4391D">
      <w:pPr>
        <w:jc w:val="both"/>
        <w:rPr>
          <w:rFonts w:asciiTheme="majorHAnsi" w:hAnsiTheme="majorHAnsi"/>
          <w:color w:val="000000"/>
          <w:lang w:val="x-none" w:eastAsia="x-none"/>
        </w:rPr>
      </w:pPr>
      <w:r w:rsidRPr="00B4391D">
        <w:rPr>
          <w:rFonts w:asciiTheme="majorHAnsi" w:hAnsiTheme="majorHAnsi"/>
          <w:color w:val="000000"/>
          <w:lang w:val="x-none" w:eastAsia="x-none"/>
        </w:rPr>
        <w:t xml:space="preserve">Adószám: </w:t>
      </w:r>
      <w:r w:rsidRPr="00B4391D">
        <w:rPr>
          <w:rFonts w:asciiTheme="majorHAnsi" w:hAnsiTheme="majorHAnsi"/>
          <w:color w:val="000000"/>
          <w:lang w:val="x-none" w:eastAsia="x-none"/>
        </w:rPr>
        <w:tab/>
      </w:r>
      <w:r w:rsidRPr="00B4391D">
        <w:rPr>
          <w:rFonts w:asciiTheme="majorHAnsi" w:hAnsiTheme="majorHAnsi"/>
          <w:color w:val="000000"/>
          <w:lang w:val="x-none" w:eastAsia="x-none"/>
        </w:rPr>
        <w:tab/>
      </w:r>
      <w:r w:rsidRPr="00B4391D">
        <w:rPr>
          <w:rFonts w:asciiTheme="majorHAnsi" w:hAnsiTheme="majorHAnsi"/>
          <w:color w:val="000000"/>
          <w:lang w:val="x-none" w:eastAsia="x-none"/>
        </w:rPr>
        <w:tab/>
      </w:r>
    </w:p>
    <w:p w14:paraId="3EB8EE78" w14:textId="77777777" w:rsidR="00B4391D" w:rsidRPr="00B4391D" w:rsidRDefault="00B4391D" w:rsidP="00B4391D">
      <w:pPr>
        <w:jc w:val="both"/>
        <w:rPr>
          <w:rFonts w:asciiTheme="majorHAnsi" w:hAnsiTheme="majorHAnsi"/>
          <w:color w:val="000000"/>
          <w:lang w:val="x-none" w:eastAsia="x-none"/>
        </w:rPr>
      </w:pPr>
      <w:r w:rsidRPr="00B4391D">
        <w:rPr>
          <w:rFonts w:asciiTheme="majorHAnsi" w:hAnsiTheme="majorHAnsi"/>
          <w:color w:val="000000"/>
          <w:lang w:val="x-none" w:eastAsia="x-none"/>
        </w:rPr>
        <w:t xml:space="preserve">Cégjegyzékszám: </w:t>
      </w:r>
      <w:r w:rsidRPr="00B4391D">
        <w:rPr>
          <w:rFonts w:asciiTheme="majorHAnsi" w:hAnsiTheme="majorHAnsi"/>
          <w:color w:val="000000"/>
          <w:lang w:val="x-none" w:eastAsia="x-none"/>
        </w:rPr>
        <w:tab/>
      </w:r>
      <w:r w:rsidRPr="00B4391D">
        <w:rPr>
          <w:rFonts w:asciiTheme="majorHAnsi" w:hAnsiTheme="majorHAnsi"/>
          <w:color w:val="000000"/>
          <w:lang w:val="x-none" w:eastAsia="x-none"/>
        </w:rPr>
        <w:tab/>
      </w:r>
    </w:p>
    <w:p w14:paraId="57A146A3" w14:textId="77777777" w:rsidR="00B4391D" w:rsidRPr="00B4391D" w:rsidRDefault="00B4391D" w:rsidP="00B4391D">
      <w:pPr>
        <w:jc w:val="both"/>
        <w:rPr>
          <w:rFonts w:asciiTheme="majorHAnsi" w:hAnsiTheme="majorHAnsi"/>
          <w:color w:val="000000"/>
          <w:lang w:val="x-none" w:eastAsia="x-none"/>
        </w:rPr>
      </w:pPr>
      <w:r w:rsidRPr="00B4391D">
        <w:rPr>
          <w:rFonts w:asciiTheme="majorHAnsi" w:hAnsiTheme="majorHAnsi"/>
          <w:color w:val="000000"/>
          <w:lang w:val="x-none" w:eastAsia="x-none"/>
        </w:rPr>
        <w:t xml:space="preserve">Képviseletében eljár: </w:t>
      </w:r>
      <w:r w:rsidRPr="00B4391D">
        <w:rPr>
          <w:rFonts w:asciiTheme="majorHAnsi" w:hAnsiTheme="majorHAnsi"/>
          <w:color w:val="000000"/>
          <w:lang w:val="x-none" w:eastAsia="x-none"/>
        </w:rPr>
        <w:tab/>
      </w:r>
      <w:r w:rsidRPr="00B4391D">
        <w:rPr>
          <w:rFonts w:asciiTheme="majorHAnsi" w:hAnsiTheme="majorHAnsi"/>
          <w:color w:val="000000"/>
          <w:lang w:val="x-none" w:eastAsia="x-none"/>
        </w:rPr>
        <w:tab/>
      </w:r>
    </w:p>
    <w:p w14:paraId="611FBB45" w14:textId="77777777" w:rsidR="00B4391D" w:rsidRPr="00B4391D" w:rsidRDefault="00B4391D" w:rsidP="00B4391D">
      <w:pPr>
        <w:spacing w:after="360"/>
        <w:jc w:val="both"/>
        <w:rPr>
          <w:rFonts w:asciiTheme="majorHAnsi" w:hAnsiTheme="majorHAnsi"/>
          <w:color w:val="000000"/>
          <w:lang w:val="x-none" w:eastAsia="x-none"/>
        </w:rPr>
      </w:pPr>
    </w:p>
    <w:p w14:paraId="19604107" w14:textId="77777777" w:rsidR="00B4391D" w:rsidRPr="00B4391D" w:rsidRDefault="00B4391D" w:rsidP="00B4391D">
      <w:pPr>
        <w:spacing w:after="360"/>
        <w:jc w:val="both"/>
        <w:rPr>
          <w:rFonts w:asciiTheme="majorHAnsi" w:hAnsiTheme="majorHAnsi"/>
          <w:color w:val="000000"/>
          <w:lang w:val="x-none" w:eastAsia="x-none"/>
        </w:rPr>
      </w:pPr>
      <w:r w:rsidRPr="00B4391D">
        <w:rPr>
          <w:rFonts w:asciiTheme="majorHAnsi" w:hAnsiTheme="majorHAnsi"/>
          <w:color w:val="000000"/>
          <w:lang w:val="x-none" w:eastAsia="x-none"/>
        </w:rPr>
        <w:t>Jelen okirat aláírásával nyilatkozom, hogy az általam képviselt ……………………………………. a nemzeti vagyonról szóló 2011. évi CXCVI. törvény 3. § (1) bekezdés 1. pontja</w:t>
      </w:r>
      <w:r w:rsidRPr="00B4391D">
        <w:rPr>
          <w:rStyle w:val="Lbjegyzet-hivatkozs"/>
          <w:rFonts w:asciiTheme="majorHAnsi" w:hAnsiTheme="majorHAnsi"/>
          <w:color w:val="000000"/>
          <w:lang w:val="x-none" w:eastAsia="x-none"/>
        </w:rPr>
        <w:footnoteReference w:id="1"/>
      </w:r>
      <w:r w:rsidRPr="00B4391D">
        <w:rPr>
          <w:rFonts w:asciiTheme="majorHAnsi" w:hAnsiTheme="majorHAnsi"/>
          <w:color w:val="000000"/>
          <w:lang w:val="x-none" w:eastAsia="x-none"/>
        </w:rPr>
        <w:t xml:space="preserve">  szerinti átlátható szervezet. </w:t>
      </w:r>
    </w:p>
    <w:p w14:paraId="7586B5B3" w14:textId="77777777" w:rsidR="00B4391D" w:rsidRPr="00B4391D" w:rsidRDefault="00B4391D" w:rsidP="00B4391D">
      <w:pPr>
        <w:spacing w:after="360"/>
        <w:jc w:val="both"/>
        <w:rPr>
          <w:rFonts w:asciiTheme="majorHAnsi" w:hAnsiTheme="majorHAnsi"/>
          <w:color w:val="000000"/>
          <w:lang w:val="x-none" w:eastAsia="x-none"/>
        </w:rPr>
      </w:pPr>
      <w:r w:rsidRPr="00B4391D">
        <w:rPr>
          <w:rFonts w:asciiTheme="majorHAnsi" w:hAnsiTheme="majorHAnsi"/>
          <w:color w:val="000000"/>
          <w:lang w:val="x-none" w:eastAsia="x-none"/>
        </w:rPr>
        <w:t>Tudomásul veszem, hogy a nyilatkozatban foglaltak változásáról köteles vagyok a</w:t>
      </w:r>
      <w:r w:rsidRPr="00B4391D">
        <w:rPr>
          <w:rFonts w:asciiTheme="majorHAnsi" w:hAnsiTheme="majorHAnsi"/>
          <w:color w:val="000000"/>
          <w:lang w:eastAsia="x-none"/>
        </w:rPr>
        <w:t>z</w:t>
      </w:r>
      <w:r w:rsidRPr="00B4391D">
        <w:rPr>
          <w:rFonts w:asciiTheme="majorHAnsi" w:hAnsiTheme="majorHAnsi"/>
          <w:color w:val="000000"/>
          <w:lang w:val="x-none" w:eastAsia="x-none"/>
        </w:rPr>
        <w:t xml:space="preserve"> </w:t>
      </w:r>
      <w:r w:rsidRPr="00B4391D">
        <w:rPr>
          <w:rFonts w:asciiTheme="majorHAnsi" w:hAnsiTheme="majorHAnsi"/>
          <w:color w:val="000000"/>
          <w:lang w:eastAsia="x-none"/>
        </w:rPr>
        <w:t>Ajánlatkérőt</w:t>
      </w:r>
      <w:r w:rsidRPr="00B4391D">
        <w:rPr>
          <w:rFonts w:asciiTheme="majorHAnsi" w:hAnsiTheme="majorHAnsi"/>
          <w:color w:val="000000"/>
          <w:lang w:val="x-none" w:eastAsia="x-none"/>
        </w:rPr>
        <w:t xml:space="preserve"> haladéktalanul írásban értesíteni.</w:t>
      </w:r>
      <w:r w:rsidRPr="00B4391D">
        <w:rPr>
          <w:rFonts w:asciiTheme="majorHAnsi" w:hAnsiTheme="majorHAnsi"/>
          <w:color w:val="000000"/>
          <w:lang w:val="x-none" w:eastAsia="x-none"/>
        </w:rPr>
        <w:tab/>
      </w:r>
    </w:p>
    <w:p w14:paraId="4BF594C1" w14:textId="77777777" w:rsidR="00B4391D" w:rsidRPr="00B4391D" w:rsidRDefault="00B4391D" w:rsidP="00B4391D">
      <w:pPr>
        <w:spacing w:after="360"/>
        <w:jc w:val="both"/>
        <w:rPr>
          <w:rFonts w:asciiTheme="majorHAnsi" w:hAnsiTheme="majorHAnsi"/>
          <w:color w:val="000000"/>
          <w:lang w:val="x-none" w:eastAsia="x-none"/>
        </w:rPr>
      </w:pPr>
      <w:r w:rsidRPr="00B4391D">
        <w:rPr>
          <w:rFonts w:asciiTheme="majorHAnsi" w:hAnsiTheme="majorHAnsi"/>
          <w:color w:val="000000"/>
          <w:lang w:val="x-none" w:eastAsia="x-none"/>
        </w:rPr>
        <w:t>Tudomásul veszem, hogy a valótlan tartalmú nyilatkozat alapján létrejött szerződést a</w:t>
      </w:r>
      <w:r w:rsidRPr="00B4391D">
        <w:rPr>
          <w:rFonts w:asciiTheme="majorHAnsi" w:hAnsiTheme="majorHAnsi"/>
          <w:color w:val="000000"/>
          <w:lang w:eastAsia="x-none"/>
        </w:rPr>
        <w:t>z</w:t>
      </w:r>
      <w:r w:rsidRPr="00B4391D">
        <w:rPr>
          <w:rFonts w:asciiTheme="majorHAnsi" w:hAnsiTheme="majorHAnsi"/>
          <w:color w:val="000000"/>
          <w:lang w:val="x-none" w:eastAsia="x-none"/>
        </w:rPr>
        <w:t xml:space="preserve"> </w:t>
      </w:r>
      <w:r w:rsidRPr="00B4391D">
        <w:rPr>
          <w:rFonts w:asciiTheme="majorHAnsi" w:hAnsiTheme="majorHAnsi"/>
          <w:color w:val="000000"/>
          <w:lang w:eastAsia="x-none"/>
        </w:rPr>
        <w:t>Ajánlatkérő</w:t>
      </w:r>
      <w:r w:rsidRPr="00B4391D">
        <w:rPr>
          <w:rFonts w:asciiTheme="majorHAnsi" w:hAnsiTheme="majorHAnsi"/>
          <w:color w:val="000000"/>
          <w:lang w:val="x-none" w:eastAsia="x-none"/>
        </w:rPr>
        <w:t xml:space="preserve"> jogosult felmondani, vagy attól elállni.</w:t>
      </w:r>
    </w:p>
    <w:p w14:paraId="0B0D232D" w14:textId="77777777" w:rsidR="00B4391D" w:rsidRPr="00B4391D" w:rsidRDefault="00B4391D" w:rsidP="00B4391D">
      <w:pPr>
        <w:spacing w:after="360"/>
        <w:jc w:val="both"/>
        <w:rPr>
          <w:rFonts w:asciiTheme="majorHAnsi" w:hAnsiTheme="majorHAnsi"/>
          <w:color w:val="000000"/>
          <w:lang w:val="x-none" w:eastAsia="x-none"/>
        </w:rPr>
      </w:pPr>
      <w:r w:rsidRPr="00B4391D">
        <w:rPr>
          <w:rFonts w:asciiTheme="majorHAnsi" w:hAnsiTheme="majorHAnsi"/>
          <w:color w:val="000000"/>
          <w:lang w:val="x-none" w:eastAsia="x-none"/>
        </w:rPr>
        <w:t>Kelt: ………………………..</w:t>
      </w:r>
    </w:p>
    <w:p w14:paraId="545493DA" w14:textId="77777777" w:rsidR="00B4391D" w:rsidRPr="00B4391D" w:rsidRDefault="00B4391D" w:rsidP="00B4391D">
      <w:pPr>
        <w:jc w:val="center"/>
        <w:rPr>
          <w:rFonts w:asciiTheme="majorHAnsi" w:hAnsiTheme="majorHAnsi"/>
          <w:color w:val="000000"/>
          <w:lang w:val="x-none" w:eastAsia="x-none"/>
        </w:rPr>
      </w:pPr>
      <w:r w:rsidRPr="00B4391D">
        <w:rPr>
          <w:rFonts w:asciiTheme="majorHAnsi" w:hAnsiTheme="majorHAnsi"/>
          <w:color w:val="000000"/>
          <w:lang w:val="x-none" w:eastAsia="x-none"/>
        </w:rPr>
        <w:t>…………………………………………….</w:t>
      </w:r>
    </w:p>
    <w:p w14:paraId="4BB906B5" w14:textId="039E060B" w:rsidR="00B4391D" w:rsidRPr="00B4391D" w:rsidRDefault="00B4391D" w:rsidP="00B4391D">
      <w:pPr>
        <w:jc w:val="center"/>
        <w:rPr>
          <w:rFonts w:asciiTheme="majorHAnsi" w:hAnsiTheme="majorHAnsi"/>
        </w:rPr>
      </w:pPr>
      <w:r w:rsidRPr="00B4391D">
        <w:rPr>
          <w:rFonts w:asciiTheme="majorHAnsi" w:hAnsiTheme="majorHAnsi"/>
          <w:color w:val="000000"/>
          <w:lang w:eastAsia="x-none"/>
        </w:rPr>
        <w:t>cégszerű aláírás</w:t>
      </w:r>
    </w:p>
    <w:p w14:paraId="1C325CEA" w14:textId="77777777" w:rsidR="00B4391D" w:rsidRDefault="00B4391D" w:rsidP="001D1756">
      <w:pPr>
        <w:pStyle w:val="Szvegtrzs"/>
        <w:numPr>
          <w:ilvl w:val="0"/>
          <w:numId w:val="13"/>
        </w:numPr>
        <w:spacing w:before="11"/>
        <w:ind w:right="3"/>
        <w:jc w:val="right"/>
        <w:rPr>
          <w:rFonts w:asciiTheme="majorHAnsi" w:hAnsiTheme="majorHAnsi"/>
          <w:b/>
          <w:bCs/>
          <w:sz w:val="20"/>
          <w:szCs w:val="20"/>
        </w:rPr>
        <w:sectPr w:rsidR="00B4391D" w:rsidSect="00417E30">
          <w:pgSz w:w="11910" w:h="16840"/>
          <w:pgMar w:top="993" w:right="1134" w:bottom="851" w:left="1134" w:header="0" w:footer="612" w:gutter="0"/>
          <w:cols w:space="708"/>
          <w:docGrid w:linePitch="299"/>
        </w:sectPr>
      </w:pPr>
    </w:p>
    <w:p w14:paraId="0C9F3C6C" w14:textId="5E5CD472" w:rsidR="00F52AD0" w:rsidRDefault="00F52AD0" w:rsidP="001D1756">
      <w:pPr>
        <w:pStyle w:val="Szvegtrzs"/>
        <w:numPr>
          <w:ilvl w:val="0"/>
          <w:numId w:val="13"/>
        </w:numPr>
        <w:spacing w:before="11"/>
        <w:ind w:right="3"/>
        <w:jc w:val="right"/>
        <w:rPr>
          <w:rFonts w:asciiTheme="majorHAnsi" w:hAnsiTheme="majorHAnsi"/>
          <w:b/>
          <w:bCs/>
          <w:sz w:val="20"/>
          <w:szCs w:val="20"/>
        </w:rPr>
      </w:pPr>
      <w:r w:rsidRPr="00F52AD0">
        <w:rPr>
          <w:rFonts w:asciiTheme="majorHAnsi" w:hAnsiTheme="majorHAnsi"/>
          <w:b/>
          <w:bCs/>
          <w:sz w:val="20"/>
          <w:szCs w:val="20"/>
        </w:rPr>
        <w:lastRenderedPageBreak/>
        <w:t>számú melléklet</w:t>
      </w:r>
      <w:r w:rsidR="00B4391D">
        <w:rPr>
          <w:rFonts w:asciiTheme="majorHAnsi" w:hAnsiTheme="majorHAnsi"/>
          <w:b/>
          <w:bCs/>
          <w:sz w:val="20"/>
          <w:szCs w:val="20"/>
        </w:rPr>
        <w:t xml:space="preserve"> </w:t>
      </w:r>
      <w:r w:rsidR="00B4391D" w:rsidRPr="00B4391D">
        <w:rPr>
          <w:rFonts w:asciiTheme="majorHAnsi" w:hAnsiTheme="majorHAnsi"/>
          <w:b/>
          <w:bCs/>
          <w:sz w:val="20"/>
          <w:szCs w:val="20"/>
        </w:rPr>
        <w:t>- Üzemeltetési szerződés tervezete</w:t>
      </w:r>
    </w:p>
    <w:p w14:paraId="14ED6A81" w14:textId="77777777" w:rsidR="004B21E2" w:rsidRDefault="004B21E2" w:rsidP="004B21E2">
      <w:pPr>
        <w:autoSpaceDE/>
        <w:autoSpaceDN/>
        <w:spacing w:after="60"/>
        <w:ind w:left="360"/>
        <w:jc w:val="right"/>
        <w:rPr>
          <w:rFonts w:ascii="Garamond" w:eastAsia="Aptos" w:hAnsi="Garamond" w:cs="Aptos"/>
          <w:bCs/>
          <w:smallCaps/>
          <w:sz w:val="18"/>
          <w:szCs w:val="18"/>
        </w:rPr>
      </w:pPr>
    </w:p>
    <w:p w14:paraId="733D16AC" w14:textId="1CFC44F0" w:rsidR="004B21E2" w:rsidRPr="004B21E2" w:rsidRDefault="004B21E2" w:rsidP="004B21E2">
      <w:pPr>
        <w:autoSpaceDE/>
        <w:autoSpaceDN/>
        <w:spacing w:after="60"/>
        <w:ind w:left="360"/>
        <w:jc w:val="right"/>
        <w:rPr>
          <w:rFonts w:ascii="Garamond" w:eastAsia="Aptos" w:hAnsi="Garamond" w:cs="Aptos"/>
          <w:bCs/>
          <w:smallCaps/>
          <w:sz w:val="18"/>
          <w:szCs w:val="18"/>
        </w:rPr>
      </w:pPr>
      <w:r w:rsidRPr="004B21E2">
        <w:rPr>
          <w:rFonts w:ascii="Garamond" w:eastAsia="Aptos" w:hAnsi="Garamond" w:cs="Aptos"/>
          <w:bCs/>
          <w:smallCaps/>
          <w:sz w:val="18"/>
          <w:szCs w:val="18"/>
        </w:rPr>
        <w:t>ÜZEMELTETÉSI SZERZŐDÉS</w:t>
      </w:r>
    </w:p>
    <w:p w14:paraId="099BC1C5" w14:textId="77777777" w:rsidR="004B21E2" w:rsidRPr="004B21E2" w:rsidRDefault="004B21E2" w:rsidP="004B21E2">
      <w:pPr>
        <w:tabs>
          <w:tab w:val="center" w:pos="4536"/>
          <w:tab w:val="right" w:pos="9072"/>
        </w:tabs>
        <w:autoSpaceDE/>
        <w:autoSpaceDN/>
        <w:ind w:left="360"/>
        <w:jc w:val="right"/>
        <w:rPr>
          <w:rFonts w:ascii="Garamond" w:eastAsia="Aptos" w:hAnsi="Garamond"/>
          <w:bCs/>
          <w:i/>
          <w:sz w:val="18"/>
          <w:szCs w:val="18"/>
        </w:rPr>
      </w:pPr>
      <w:r w:rsidRPr="004B21E2">
        <w:rPr>
          <w:rFonts w:ascii="Garamond" w:eastAsia="Aptos" w:hAnsi="Garamond"/>
          <w:bCs/>
          <w:i/>
          <w:sz w:val="18"/>
          <w:szCs w:val="18"/>
        </w:rPr>
        <w:t xml:space="preserve">„Liszt Ferenc Zeneművészeti Egyetem Bartók Béla Zeneművészeti és </w:t>
      </w:r>
      <w:proofErr w:type="spellStart"/>
      <w:r w:rsidRPr="004B21E2">
        <w:rPr>
          <w:rFonts w:ascii="Garamond" w:eastAsia="Aptos" w:hAnsi="Garamond"/>
          <w:bCs/>
          <w:i/>
          <w:sz w:val="18"/>
          <w:szCs w:val="18"/>
        </w:rPr>
        <w:t>Hangszerészképző</w:t>
      </w:r>
      <w:proofErr w:type="spellEnd"/>
      <w:r w:rsidRPr="004B21E2">
        <w:rPr>
          <w:rFonts w:ascii="Garamond" w:eastAsia="Aptos" w:hAnsi="Garamond"/>
          <w:bCs/>
          <w:i/>
          <w:sz w:val="18"/>
          <w:szCs w:val="18"/>
        </w:rPr>
        <w:t xml:space="preserve"> Gyakorló Szakgimnázium </w:t>
      </w:r>
    </w:p>
    <w:p w14:paraId="376561BB" w14:textId="77777777" w:rsidR="004B21E2" w:rsidRPr="004B21E2" w:rsidRDefault="004B21E2" w:rsidP="004B21E2">
      <w:pPr>
        <w:tabs>
          <w:tab w:val="center" w:pos="4536"/>
          <w:tab w:val="right" w:pos="9072"/>
        </w:tabs>
        <w:autoSpaceDE/>
        <w:autoSpaceDN/>
        <w:spacing w:after="60"/>
        <w:ind w:left="360"/>
        <w:jc w:val="right"/>
        <w:rPr>
          <w:rFonts w:ascii="Garamond" w:eastAsia="Aptos" w:hAnsi="Garamond"/>
          <w:bCs/>
          <w:i/>
          <w:sz w:val="18"/>
          <w:szCs w:val="18"/>
        </w:rPr>
      </w:pPr>
      <w:r w:rsidRPr="004B21E2">
        <w:rPr>
          <w:rFonts w:ascii="Garamond" w:eastAsia="Aptos" w:hAnsi="Garamond"/>
          <w:bCs/>
          <w:i/>
          <w:sz w:val="18"/>
          <w:szCs w:val="18"/>
        </w:rPr>
        <w:t>büféjének üzemeltetése 2026. június 30-ig tartó, határozott időtartamig” tárgyban</w:t>
      </w:r>
    </w:p>
    <w:p w14:paraId="4763217E" w14:textId="77777777" w:rsidR="004B21E2" w:rsidRPr="004B21E2" w:rsidRDefault="004B21E2" w:rsidP="004B21E2">
      <w:pPr>
        <w:autoSpaceDE/>
        <w:autoSpaceDN/>
        <w:spacing w:after="60"/>
        <w:ind w:left="360"/>
        <w:jc w:val="right"/>
        <w:rPr>
          <w:rFonts w:ascii="Garamond" w:eastAsia="Aptos" w:hAnsi="Garamond"/>
          <w:bCs/>
          <w:sz w:val="18"/>
          <w:szCs w:val="18"/>
        </w:rPr>
      </w:pPr>
      <w:r w:rsidRPr="004B21E2">
        <w:rPr>
          <w:rFonts w:ascii="Garamond" w:eastAsia="Aptos" w:hAnsi="Garamond"/>
          <w:bCs/>
          <w:sz w:val="18"/>
          <w:szCs w:val="18"/>
        </w:rPr>
        <w:t>BIL szám: ……………………….</w:t>
      </w:r>
    </w:p>
    <w:p w14:paraId="4108C174" w14:textId="77777777" w:rsidR="004B21E2" w:rsidRPr="004B21E2" w:rsidRDefault="004B21E2" w:rsidP="004B21E2">
      <w:pPr>
        <w:autoSpaceDE/>
        <w:autoSpaceDN/>
        <w:spacing w:after="60"/>
        <w:ind w:left="360"/>
        <w:jc w:val="right"/>
        <w:rPr>
          <w:rFonts w:ascii="Garamond" w:eastAsia="Aptos" w:hAnsi="Garamond"/>
          <w:bCs/>
          <w:sz w:val="18"/>
          <w:szCs w:val="18"/>
        </w:rPr>
      </w:pPr>
      <w:r w:rsidRPr="004B21E2">
        <w:rPr>
          <w:rFonts w:ascii="Garamond" w:eastAsia="Aptos" w:hAnsi="Garamond"/>
          <w:bCs/>
          <w:sz w:val="18"/>
          <w:szCs w:val="18"/>
        </w:rPr>
        <w:t>Szerződés szám: ……………………….</w:t>
      </w:r>
    </w:p>
    <w:p w14:paraId="2D7BAC1D" w14:textId="07F26173" w:rsidR="004B21E2" w:rsidRPr="004B21E2" w:rsidRDefault="004B21E2" w:rsidP="004B21E2">
      <w:pPr>
        <w:pStyle w:val="Szvegtrzs"/>
        <w:spacing w:before="11"/>
        <w:ind w:left="360" w:right="3"/>
        <w:jc w:val="right"/>
        <w:rPr>
          <w:rFonts w:asciiTheme="majorHAnsi" w:hAnsiTheme="majorHAnsi"/>
          <w:b/>
          <w:bCs/>
          <w:sz w:val="16"/>
          <w:szCs w:val="16"/>
        </w:rPr>
      </w:pPr>
      <w:r w:rsidRPr="004B21E2">
        <w:rPr>
          <w:rFonts w:ascii="Garamond" w:eastAsia="Aptos" w:hAnsi="Garamond"/>
          <w:bCs/>
          <w:sz w:val="18"/>
          <w:szCs w:val="18"/>
        </w:rPr>
        <w:t>Iktatószám: ……………………….</w:t>
      </w:r>
    </w:p>
    <w:p w14:paraId="7E95013E" w14:textId="77777777" w:rsidR="004B21E2" w:rsidRPr="007E63A6" w:rsidRDefault="004B21E2" w:rsidP="004B21E2">
      <w:pPr>
        <w:spacing w:before="240" w:after="600"/>
        <w:jc w:val="center"/>
        <w:outlineLvl w:val="0"/>
        <w:rPr>
          <w:rFonts w:ascii="Garamond" w:hAnsi="Garamond"/>
          <w:b/>
          <w:bCs/>
          <w:sz w:val="28"/>
          <w:szCs w:val="28"/>
        </w:rPr>
      </w:pPr>
      <w:r w:rsidRPr="007E63A6">
        <w:rPr>
          <w:rFonts w:ascii="Garamond" w:hAnsi="Garamond"/>
          <w:b/>
          <w:bCs/>
          <w:sz w:val="28"/>
          <w:szCs w:val="28"/>
        </w:rPr>
        <w:t>ÜZEMELTETÉSI SZERZŐDÉS</w:t>
      </w:r>
    </w:p>
    <w:p w14:paraId="355D967E" w14:textId="77777777" w:rsidR="004B21E2" w:rsidRPr="007E63A6" w:rsidRDefault="004B21E2" w:rsidP="004B21E2">
      <w:pPr>
        <w:shd w:val="clear" w:color="auto" w:fill="FFFFFF"/>
        <w:jc w:val="both"/>
        <w:textAlignment w:val="baseline"/>
        <w:rPr>
          <w:rFonts w:ascii="Garamond" w:hAnsi="Garamond"/>
          <w:bCs/>
          <w:color w:val="000000"/>
        </w:rPr>
      </w:pPr>
      <w:r w:rsidRPr="007E63A6">
        <w:rPr>
          <w:rFonts w:ascii="Garamond" w:hAnsi="Garamond"/>
          <w:color w:val="000000"/>
        </w:rPr>
        <w:t>amely létrejött</w:t>
      </w:r>
      <w:r w:rsidRPr="007E63A6">
        <w:rPr>
          <w:rFonts w:ascii="Garamond" w:hAnsi="Garamond"/>
          <w:bCs/>
          <w:color w:val="000000"/>
        </w:rPr>
        <w:t xml:space="preserve"> egyrészről a </w:t>
      </w:r>
      <w:r w:rsidRPr="007E63A6">
        <w:rPr>
          <w:rFonts w:ascii="Garamond" w:hAnsi="Garamond"/>
          <w:bCs/>
          <w:color w:val="000000"/>
        </w:rPr>
        <w:tab/>
      </w:r>
      <w:r w:rsidRPr="007E63A6">
        <w:rPr>
          <w:rFonts w:ascii="Garamond" w:hAnsi="Garamond"/>
          <w:b/>
          <w:bCs/>
          <w:caps/>
          <w:color w:val="000000"/>
        </w:rPr>
        <w:t>Liszt Ferenc Zeneművészeti Egyetem</w:t>
      </w:r>
      <w:r w:rsidRPr="007E63A6">
        <w:rPr>
          <w:rFonts w:ascii="Garamond" w:hAnsi="Garamond"/>
          <w:bCs/>
          <w:color w:val="000000"/>
        </w:rPr>
        <w:t xml:space="preserve"> </w:t>
      </w:r>
    </w:p>
    <w:p w14:paraId="62633A0F" w14:textId="77777777" w:rsidR="004B21E2" w:rsidRPr="007E63A6" w:rsidRDefault="004B21E2" w:rsidP="004B21E2">
      <w:pPr>
        <w:shd w:val="clear" w:color="auto" w:fill="FFFFFF"/>
        <w:ind w:left="2835"/>
        <w:jc w:val="both"/>
        <w:textAlignment w:val="baseline"/>
        <w:rPr>
          <w:rFonts w:ascii="Garamond" w:hAnsi="Garamond"/>
          <w:bCs/>
          <w:color w:val="000000"/>
        </w:rPr>
      </w:pPr>
      <w:r w:rsidRPr="007E63A6">
        <w:rPr>
          <w:rFonts w:ascii="Garamond" w:hAnsi="Garamond"/>
          <w:bCs/>
          <w:color w:val="000000"/>
        </w:rPr>
        <w:t>Székhelye: 1061 Budapest, Liszt Ferenc tér 8.</w:t>
      </w:r>
    </w:p>
    <w:p w14:paraId="13B74CEF" w14:textId="77777777" w:rsidR="004B21E2" w:rsidRPr="007E63A6" w:rsidRDefault="004B21E2" w:rsidP="004B21E2">
      <w:pPr>
        <w:shd w:val="clear" w:color="auto" w:fill="FFFFFF"/>
        <w:ind w:left="2835"/>
        <w:jc w:val="both"/>
        <w:textAlignment w:val="baseline"/>
        <w:rPr>
          <w:rFonts w:ascii="Garamond" w:hAnsi="Garamond"/>
          <w:bCs/>
          <w:color w:val="000000"/>
        </w:rPr>
      </w:pPr>
      <w:r w:rsidRPr="007E63A6">
        <w:rPr>
          <w:rFonts w:ascii="Garamond" w:hAnsi="Garamond"/>
          <w:bCs/>
          <w:color w:val="000000"/>
        </w:rPr>
        <w:t>Adószáma: 15308957-2-42</w:t>
      </w:r>
    </w:p>
    <w:p w14:paraId="7A0F2D7C" w14:textId="77777777" w:rsidR="004B21E2" w:rsidRPr="007E63A6" w:rsidRDefault="004B21E2" w:rsidP="004B21E2">
      <w:pPr>
        <w:shd w:val="clear" w:color="auto" w:fill="FFFFFF"/>
        <w:ind w:left="2835"/>
        <w:jc w:val="both"/>
        <w:textAlignment w:val="baseline"/>
        <w:rPr>
          <w:rFonts w:ascii="Garamond" w:hAnsi="Garamond"/>
          <w:bCs/>
          <w:color w:val="000000"/>
        </w:rPr>
      </w:pPr>
      <w:r w:rsidRPr="007E63A6">
        <w:rPr>
          <w:rFonts w:ascii="Garamond" w:hAnsi="Garamond"/>
          <w:bCs/>
          <w:color w:val="000000"/>
        </w:rPr>
        <w:t>Statisztikai szám: 15308957-8542-312-01</w:t>
      </w:r>
    </w:p>
    <w:p w14:paraId="3350E4E2" w14:textId="77777777" w:rsidR="004B21E2" w:rsidRPr="007E63A6" w:rsidRDefault="004B21E2" w:rsidP="004B21E2">
      <w:pPr>
        <w:shd w:val="clear" w:color="auto" w:fill="FFFFFF"/>
        <w:ind w:left="2835"/>
        <w:jc w:val="both"/>
        <w:textAlignment w:val="baseline"/>
        <w:rPr>
          <w:rFonts w:ascii="Garamond" w:hAnsi="Garamond"/>
          <w:bCs/>
          <w:color w:val="000000"/>
        </w:rPr>
      </w:pPr>
      <w:r w:rsidRPr="007E63A6">
        <w:rPr>
          <w:rFonts w:ascii="Garamond" w:hAnsi="Garamond"/>
          <w:bCs/>
          <w:color w:val="000000"/>
        </w:rPr>
        <w:t>Bankszámlaszáma: Magyar Államkincstár, 10032000-01426768-00000000</w:t>
      </w:r>
    </w:p>
    <w:p w14:paraId="41698F3D" w14:textId="77777777" w:rsidR="004B21E2" w:rsidRPr="007E63A6" w:rsidRDefault="004B21E2" w:rsidP="004B21E2">
      <w:pPr>
        <w:shd w:val="clear" w:color="auto" w:fill="FFFFFF"/>
        <w:ind w:left="2835"/>
        <w:jc w:val="both"/>
        <w:textAlignment w:val="baseline"/>
        <w:rPr>
          <w:rFonts w:ascii="Garamond" w:hAnsi="Garamond"/>
          <w:bCs/>
          <w:color w:val="000000"/>
        </w:rPr>
      </w:pPr>
      <w:r w:rsidRPr="007E63A6">
        <w:rPr>
          <w:rFonts w:ascii="Garamond" w:hAnsi="Garamond"/>
          <w:bCs/>
          <w:color w:val="000000"/>
        </w:rPr>
        <w:t>Képviselője: Dr. Dóczi Gergely fenntartói megbízott kancellári jogkörben eljárva</w:t>
      </w:r>
    </w:p>
    <w:p w14:paraId="09A8E889" w14:textId="77777777" w:rsidR="004B21E2" w:rsidRPr="007E63A6" w:rsidRDefault="004B21E2" w:rsidP="004B21E2">
      <w:pPr>
        <w:shd w:val="clear" w:color="auto" w:fill="FFFFFF"/>
        <w:spacing w:after="240"/>
        <w:ind w:firstLine="2835"/>
        <w:jc w:val="both"/>
        <w:textAlignment w:val="baseline"/>
        <w:rPr>
          <w:rFonts w:ascii="Garamond" w:hAnsi="Garamond"/>
          <w:bCs/>
          <w:color w:val="000000"/>
        </w:rPr>
      </w:pPr>
      <w:r w:rsidRPr="007E63A6">
        <w:rPr>
          <w:rFonts w:ascii="Garamond" w:hAnsi="Garamond"/>
          <w:bCs/>
          <w:color w:val="000000"/>
        </w:rPr>
        <w:t>mint Bérbeadó (a továbbiakban: „</w:t>
      </w:r>
      <w:r w:rsidRPr="007E63A6">
        <w:rPr>
          <w:rFonts w:ascii="Garamond" w:hAnsi="Garamond"/>
          <w:b/>
          <w:bCs/>
          <w:i/>
          <w:iCs/>
          <w:color w:val="000000"/>
        </w:rPr>
        <w:t>Egyetem</w:t>
      </w:r>
      <w:r w:rsidRPr="007E63A6">
        <w:rPr>
          <w:rFonts w:ascii="Garamond" w:hAnsi="Garamond"/>
          <w:color w:val="000000"/>
        </w:rPr>
        <w:t>”)</w:t>
      </w:r>
    </w:p>
    <w:p w14:paraId="2FED8D49" w14:textId="77777777" w:rsidR="004B21E2" w:rsidRPr="007E63A6" w:rsidRDefault="004B21E2" w:rsidP="004B21E2">
      <w:pPr>
        <w:shd w:val="clear" w:color="auto" w:fill="FFFFFF"/>
        <w:ind w:left="1410" w:hanging="1410"/>
        <w:textAlignment w:val="baseline"/>
        <w:rPr>
          <w:rFonts w:ascii="Garamond" w:hAnsi="Garamond"/>
          <w:bCs/>
          <w:color w:val="000000"/>
        </w:rPr>
      </w:pPr>
      <w:r w:rsidRPr="007E63A6">
        <w:rPr>
          <w:rFonts w:ascii="Garamond" w:hAnsi="Garamond"/>
          <w:bCs/>
          <w:color w:val="000000"/>
        </w:rPr>
        <w:t>másrészről a(z)</w:t>
      </w:r>
      <w:r w:rsidRPr="007E63A6">
        <w:rPr>
          <w:rFonts w:ascii="Garamond" w:hAnsi="Garamond"/>
          <w:bCs/>
          <w:color w:val="000000"/>
        </w:rPr>
        <w:tab/>
      </w:r>
      <w:r w:rsidRPr="007E63A6">
        <w:rPr>
          <w:rFonts w:ascii="Garamond" w:hAnsi="Garamond"/>
          <w:bCs/>
          <w:color w:val="000000"/>
        </w:rPr>
        <w:tab/>
      </w:r>
      <w:r w:rsidRPr="007E63A6">
        <w:rPr>
          <w:rFonts w:ascii="Garamond" w:hAnsi="Garamond"/>
          <w:bCs/>
          <w:color w:val="000000"/>
        </w:rPr>
        <w:tab/>
      </w:r>
      <w:r w:rsidRPr="007E63A6">
        <w:rPr>
          <w:rFonts w:ascii="Garamond" w:hAnsi="Garamond"/>
          <w:bCs/>
          <w:color w:val="000000"/>
        </w:rPr>
        <w:tab/>
      </w:r>
      <w:r w:rsidRPr="007E63A6">
        <w:rPr>
          <w:rFonts w:ascii="Garamond" w:hAnsi="Garamond"/>
          <w:b/>
          <w:color w:val="000000"/>
        </w:rPr>
        <w:t>…………………………………………</w:t>
      </w:r>
      <w:r w:rsidRPr="007E63A6">
        <w:rPr>
          <w:rFonts w:ascii="Garamond" w:hAnsi="Garamond"/>
          <w:b/>
          <w:color w:val="000000"/>
        </w:rPr>
        <w:tab/>
      </w:r>
    </w:p>
    <w:p w14:paraId="4752083B" w14:textId="77777777" w:rsidR="004B21E2" w:rsidRPr="007E63A6" w:rsidRDefault="004B21E2" w:rsidP="004B21E2">
      <w:pPr>
        <w:shd w:val="clear" w:color="auto" w:fill="FFFFFF"/>
        <w:ind w:left="2835"/>
        <w:textAlignment w:val="baseline"/>
        <w:rPr>
          <w:rFonts w:ascii="Garamond" w:hAnsi="Garamond"/>
          <w:bCs/>
          <w:color w:val="000000"/>
        </w:rPr>
      </w:pPr>
      <w:r w:rsidRPr="007E63A6">
        <w:rPr>
          <w:rFonts w:ascii="Garamond" w:hAnsi="Garamond"/>
          <w:bCs/>
          <w:color w:val="000000"/>
        </w:rPr>
        <w:t>Székhelye: ……………………………………</w:t>
      </w:r>
    </w:p>
    <w:p w14:paraId="311289B0" w14:textId="77777777" w:rsidR="004B21E2" w:rsidRPr="007E63A6" w:rsidRDefault="004B21E2" w:rsidP="004B21E2">
      <w:pPr>
        <w:shd w:val="clear" w:color="auto" w:fill="FFFFFF"/>
        <w:ind w:left="2835"/>
        <w:textAlignment w:val="baseline"/>
        <w:rPr>
          <w:rFonts w:ascii="Garamond" w:hAnsi="Garamond"/>
          <w:bCs/>
          <w:color w:val="000000"/>
        </w:rPr>
      </w:pPr>
      <w:r w:rsidRPr="007E63A6">
        <w:rPr>
          <w:rFonts w:ascii="Garamond" w:hAnsi="Garamond"/>
          <w:bCs/>
          <w:color w:val="000000"/>
        </w:rPr>
        <w:t>Cégjegyzékszáma/nyilvántartási száma: ………………………</w:t>
      </w:r>
      <w:proofErr w:type="gramStart"/>
      <w:r w:rsidRPr="007E63A6">
        <w:rPr>
          <w:rFonts w:ascii="Garamond" w:hAnsi="Garamond"/>
          <w:bCs/>
          <w:color w:val="000000"/>
        </w:rPr>
        <w:t>…….</w:t>
      </w:r>
      <w:proofErr w:type="gramEnd"/>
      <w:r w:rsidRPr="007E63A6">
        <w:rPr>
          <w:rFonts w:ascii="Garamond" w:hAnsi="Garamond"/>
          <w:bCs/>
          <w:color w:val="000000"/>
        </w:rPr>
        <w:t>.</w:t>
      </w:r>
    </w:p>
    <w:p w14:paraId="2F38FF01" w14:textId="77777777" w:rsidR="004B21E2" w:rsidRPr="007E63A6" w:rsidRDefault="004B21E2" w:rsidP="004B21E2">
      <w:pPr>
        <w:shd w:val="clear" w:color="auto" w:fill="FFFFFF"/>
        <w:ind w:left="2835"/>
        <w:textAlignment w:val="baseline"/>
        <w:rPr>
          <w:rFonts w:ascii="Garamond" w:hAnsi="Garamond"/>
          <w:bCs/>
          <w:color w:val="000000"/>
        </w:rPr>
      </w:pPr>
      <w:r w:rsidRPr="007E63A6">
        <w:rPr>
          <w:rFonts w:ascii="Garamond" w:hAnsi="Garamond"/>
          <w:bCs/>
          <w:color w:val="000000"/>
        </w:rPr>
        <w:t>Adószáma: ……………………………………</w:t>
      </w:r>
    </w:p>
    <w:p w14:paraId="389B8994" w14:textId="77777777" w:rsidR="004B21E2" w:rsidRPr="007E63A6" w:rsidRDefault="004B21E2" w:rsidP="004B21E2">
      <w:pPr>
        <w:shd w:val="clear" w:color="auto" w:fill="FFFFFF"/>
        <w:ind w:left="2835"/>
        <w:textAlignment w:val="baseline"/>
        <w:rPr>
          <w:rFonts w:ascii="Garamond" w:hAnsi="Garamond"/>
          <w:bCs/>
          <w:color w:val="000000"/>
        </w:rPr>
      </w:pPr>
      <w:r w:rsidRPr="007E63A6">
        <w:rPr>
          <w:rFonts w:ascii="Garamond" w:hAnsi="Garamond"/>
          <w:bCs/>
          <w:color w:val="000000"/>
        </w:rPr>
        <w:t>Statisztikai szám: ……………………………….</w:t>
      </w:r>
    </w:p>
    <w:p w14:paraId="41F9BFCB" w14:textId="77777777" w:rsidR="004B21E2" w:rsidRPr="007E63A6" w:rsidRDefault="004B21E2" w:rsidP="004B21E2">
      <w:pPr>
        <w:shd w:val="clear" w:color="auto" w:fill="FFFFFF"/>
        <w:ind w:left="2835"/>
        <w:textAlignment w:val="baseline"/>
        <w:rPr>
          <w:rFonts w:ascii="Garamond" w:hAnsi="Garamond"/>
          <w:bCs/>
          <w:color w:val="000000"/>
        </w:rPr>
      </w:pPr>
      <w:r w:rsidRPr="007E63A6">
        <w:rPr>
          <w:rFonts w:ascii="Garamond" w:hAnsi="Garamond"/>
          <w:bCs/>
          <w:color w:val="000000"/>
        </w:rPr>
        <w:t>Bankszámlaszáma: ……………………………….</w:t>
      </w:r>
    </w:p>
    <w:p w14:paraId="253F9E19" w14:textId="77777777" w:rsidR="004B21E2" w:rsidRPr="007E63A6" w:rsidRDefault="004B21E2" w:rsidP="004B21E2">
      <w:pPr>
        <w:shd w:val="clear" w:color="auto" w:fill="FFFFFF"/>
        <w:ind w:left="2835"/>
        <w:textAlignment w:val="baseline"/>
        <w:rPr>
          <w:rFonts w:ascii="Garamond" w:hAnsi="Garamond"/>
          <w:bCs/>
          <w:color w:val="000000"/>
        </w:rPr>
      </w:pPr>
      <w:r w:rsidRPr="007E63A6">
        <w:rPr>
          <w:rFonts w:ascii="Garamond" w:hAnsi="Garamond"/>
          <w:bCs/>
          <w:color w:val="000000"/>
        </w:rPr>
        <w:t>Képviselője: …………………………………….</w:t>
      </w:r>
    </w:p>
    <w:p w14:paraId="14A0E646" w14:textId="77777777" w:rsidR="004B21E2" w:rsidRPr="007E63A6" w:rsidRDefault="004B21E2" w:rsidP="004B21E2">
      <w:pPr>
        <w:shd w:val="clear" w:color="auto" w:fill="FFFFFF"/>
        <w:spacing w:after="240"/>
        <w:ind w:left="2835"/>
        <w:textAlignment w:val="baseline"/>
        <w:rPr>
          <w:rFonts w:ascii="Garamond" w:hAnsi="Garamond"/>
          <w:bCs/>
          <w:color w:val="000000"/>
        </w:rPr>
      </w:pPr>
      <w:r w:rsidRPr="007E63A6">
        <w:rPr>
          <w:rFonts w:ascii="Garamond" w:hAnsi="Garamond"/>
          <w:bCs/>
          <w:color w:val="000000"/>
        </w:rPr>
        <w:t>mint Bérlő és Üzemeltető (a továbbiakban: „</w:t>
      </w:r>
      <w:r w:rsidRPr="007E63A6">
        <w:rPr>
          <w:rFonts w:ascii="Garamond" w:hAnsi="Garamond"/>
          <w:b/>
          <w:bCs/>
          <w:i/>
          <w:iCs/>
          <w:color w:val="000000"/>
        </w:rPr>
        <w:t>Üzemeltető</w:t>
      </w:r>
      <w:r w:rsidRPr="007E63A6">
        <w:rPr>
          <w:rFonts w:ascii="Garamond" w:hAnsi="Garamond"/>
          <w:color w:val="000000"/>
        </w:rPr>
        <w:t>”)</w:t>
      </w:r>
    </w:p>
    <w:p w14:paraId="7BAEBFF3" w14:textId="77777777" w:rsidR="004B21E2" w:rsidRPr="007E63A6" w:rsidRDefault="004B21E2" w:rsidP="004B21E2">
      <w:pPr>
        <w:shd w:val="clear" w:color="auto" w:fill="FFFFFF"/>
        <w:jc w:val="both"/>
        <w:textAlignment w:val="baseline"/>
        <w:rPr>
          <w:rFonts w:ascii="Garamond" w:hAnsi="Garamond"/>
          <w:bCs/>
          <w:color w:val="000000"/>
        </w:rPr>
      </w:pPr>
      <w:r w:rsidRPr="007E63A6">
        <w:rPr>
          <w:rFonts w:ascii="Garamond" w:hAnsi="Garamond"/>
          <w:bCs/>
          <w:color w:val="000000"/>
        </w:rPr>
        <w:t xml:space="preserve">(az Egyetem és az Üzemeltető a továbbiakban </w:t>
      </w:r>
      <w:r w:rsidRPr="007E63A6">
        <w:rPr>
          <w:rFonts w:ascii="Garamond" w:hAnsi="Garamond"/>
          <w:color w:val="000000"/>
        </w:rPr>
        <w:t>együttesen: a</w:t>
      </w:r>
      <w:r w:rsidRPr="007E63A6">
        <w:rPr>
          <w:rFonts w:ascii="Garamond" w:hAnsi="Garamond"/>
          <w:bCs/>
          <w:color w:val="000000"/>
        </w:rPr>
        <w:t xml:space="preserve"> „</w:t>
      </w:r>
      <w:r w:rsidRPr="007E63A6">
        <w:rPr>
          <w:rFonts w:ascii="Garamond" w:hAnsi="Garamond"/>
          <w:b/>
          <w:bCs/>
          <w:i/>
          <w:iCs/>
          <w:color w:val="000000"/>
        </w:rPr>
        <w:t>Felek</w:t>
      </w:r>
      <w:r w:rsidRPr="007E63A6">
        <w:rPr>
          <w:rFonts w:ascii="Garamond" w:hAnsi="Garamond"/>
          <w:bCs/>
          <w:color w:val="000000"/>
        </w:rPr>
        <w:t>”) között, az alulírott helyen és időpontban, az alábbi feltételek szerint.</w:t>
      </w:r>
    </w:p>
    <w:p w14:paraId="7A06DA24" w14:textId="77777777" w:rsidR="004B21E2" w:rsidRPr="007E63A6" w:rsidRDefault="004B21E2" w:rsidP="004B21E2">
      <w:pPr>
        <w:jc w:val="both"/>
        <w:rPr>
          <w:rFonts w:ascii="Garamond" w:hAnsi="Garamond"/>
          <w:b/>
          <w:caps/>
        </w:rPr>
      </w:pPr>
    </w:p>
    <w:p w14:paraId="73EB837F" w14:textId="77777777" w:rsidR="004B21E2" w:rsidRPr="007E63A6" w:rsidRDefault="004B21E2" w:rsidP="004B21E2">
      <w:pPr>
        <w:shd w:val="clear" w:color="auto" w:fill="FFFFFF"/>
        <w:spacing w:after="240"/>
        <w:ind w:left="360"/>
        <w:jc w:val="center"/>
        <w:textAlignment w:val="baseline"/>
        <w:rPr>
          <w:rFonts w:ascii="Garamond" w:hAnsi="Garamond"/>
          <w:b/>
        </w:rPr>
      </w:pPr>
      <w:r w:rsidRPr="007E63A6">
        <w:rPr>
          <w:rFonts w:ascii="Garamond" w:hAnsi="Garamond"/>
          <w:b/>
        </w:rPr>
        <w:t>Preambulum</w:t>
      </w:r>
    </w:p>
    <w:p w14:paraId="2D20990C" w14:textId="77777777" w:rsidR="004B21E2" w:rsidRPr="007E63A6" w:rsidRDefault="004B21E2" w:rsidP="001D1756">
      <w:pPr>
        <w:pStyle w:val="Listaszerbekezds"/>
        <w:widowControl/>
        <w:numPr>
          <w:ilvl w:val="0"/>
          <w:numId w:val="14"/>
        </w:numPr>
        <w:overflowPunct w:val="0"/>
        <w:adjustRightInd w:val="0"/>
        <w:ind w:left="567" w:hanging="567"/>
        <w:contextualSpacing/>
        <w:jc w:val="both"/>
        <w:rPr>
          <w:rFonts w:ascii="Garamond" w:hAnsi="Garamond"/>
          <w:bCs/>
          <w:iCs/>
        </w:rPr>
      </w:pPr>
      <w:r w:rsidRPr="007E63A6">
        <w:rPr>
          <w:rFonts w:ascii="Garamond" w:hAnsi="Garamond"/>
          <w:iCs/>
        </w:rPr>
        <w:t xml:space="preserve">Az Egyetem az állami vagyonnal való gazdálkodás szabályainak figyelembevételével, vagyonhasznosítási eljárást folytatott le </w:t>
      </w:r>
      <w:bookmarkStart w:id="0" w:name="_Hlk201917964"/>
      <w:r w:rsidRPr="007E63A6">
        <w:rPr>
          <w:rFonts w:ascii="Garamond" w:hAnsi="Garamond"/>
          <w:iCs/>
        </w:rPr>
        <w:t>„</w:t>
      </w:r>
      <w:r w:rsidRPr="007E63A6">
        <w:rPr>
          <w:rFonts w:ascii="Garamond" w:hAnsi="Garamond"/>
          <w:b/>
          <w:i/>
        </w:rPr>
        <w:t xml:space="preserve">Liszt Ferenc Zeneművészeti Egyetem Bartók Béla Zeneművészeti és </w:t>
      </w:r>
      <w:proofErr w:type="spellStart"/>
      <w:r w:rsidRPr="007E63A6">
        <w:rPr>
          <w:rFonts w:ascii="Garamond" w:hAnsi="Garamond"/>
          <w:b/>
          <w:i/>
        </w:rPr>
        <w:t>Hangszerészképző</w:t>
      </w:r>
      <w:proofErr w:type="spellEnd"/>
      <w:r w:rsidRPr="007E63A6">
        <w:rPr>
          <w:rFonts w:ascii="Garamond" w:hAnsi="Garamond"/>
          <w:b/>
          <w:i/>
        </w:rPr>
        <w:t xml:space="preserve"> Gyakorló Szakgimnázium büféjének üzemeltetése 2026. június 30-ig tartó, határozott időtartamig</w:t>
      </w:r>
      <w:r w:rsidRPr="007E63A6">
        <w:rPr>
          <w:rFonts w:ascii="Garamond" w:hAnsi="Garamond"/>
          <w:bCs/>
          <w:iCs/>
        </w:rPr>
        <w:t>”</w:t>
      </w:r>
      <w:r w:rsidRPr="007E63A6">
        <w:rPr>
          <w:rFonts w:ascii="Garamond" w:hAnsi="Garamond"/>
          <w:b/>
          <w:iCs/>
        </w:rPr>
        <w:t xml:space="preserve"> </w:t>
      </w:r>
      <w:r w:rsidRPr="007E63A6">
        <w:rPr>
          <w:rFonts w:ascii="Garamond" w:hAnsi="Garamond"/>
          <w:bCs/>
          <w:iCs/>
        </w:rPr>
        <w:t xml:space="preserve">tárgyban, a </w:t>
      </w:r>
      <w:r w:rsidRPr="007E63A6">
        <w:rPr>
          <w:rFonts w:ascii="Garamond" w:hAnsi="Garamond"/>
          <w:iCs/>
        </w:rPr>
        <w:t>fenntartásában lévő, – annak szervezeti egységeként, önálló jogi személyként,</w:t>
      </w:r>
      <w:r w:rsidRPr="007E63A6">
        <w:rPr>
          <w:rFonts w:ascii="Garamond" w:hAnsi="Garamond"/>
          <w:iCs/>
          <w:spacing w:val="80"/>
        </w:rPr>
        <w:t xml:space="preserve"> </w:t>
      </w:r>
      <w:r w:rsidRPr="007E63A6">
        <w:rPr>
          <w:rFonts w:ascii="Garamond" w:hAnsi="Garamond"/>
          <w:iCs/>
        </w:rPr>
        <w:t xml:space="preserve">de nem önálló gazdálkodó szervként működő – </w:t>
      </w:r>
      <w:r w:rsidRPr="007E63A6">
        <w:rPr>
          <w:rFonts w:ascii="Garamond" w:hAnsi="Garamond"/>
          <w:bCs/>
          <w:iCs/>
        </w:rPr>
        <w:t xml:space="preserve">Liszt Ferenc Zeneművészeti Egyetem Bartók Béla Zeneművészeti és </w:t>
      </w:r>
      <w:proofErr w:type="spellStart"/>
      <w:r w:rsidRPr="007E63A6">
        <w:rPr>
          <w:rFonts w:ascii="Garamond" w:hAnsi="Garamond"/>
          <w:bCs/>
          <w:iCs/>
        </w:rPr>
        <w:t>Hangszerészképző</w:t>
      </w:r>
      <w:proofErr w:type="spellEnd"/>
      <w:r w:rsidRPr="007E63A6">
        <w:rPr>
          <w:rFonts w:ascii="Garamond" w:hAnsi="Garamond"/>
          <w:bCs/>
          <w:iCs/>
        </w:rPr>
        <w:t xml:space="preserve"> Gyakorló Szakgimnázium (a továbbiakban: „</w:t>
      </w:r>
      <w:r w:rsidRPr="007E63A6">
        <w:rPr>
          <w:rFonts w:ascii="Garamond" w:hAnsi="Garamond"/>
          <w:b/>
          <w:i/>
        </w:rPr>
        <w:t>Szakgimnázium</w:t>
      </w:r>
      <w:r w:rsidRPr="007E63A6">
        <w:rPr>
          <w:rFonts w:ascii="Garamond" w:hAnsi="Garamond"/>
          <w:bCs/>
          <w:iCs/>
        </w:rPr>
        <w:t xml:space="preserve">”) Egyetem vagyonkezelésében lévő </w:t>
      </w:r>
      <w:bookmarkEnd w:id="0"/>
      <w:r w:rsidRPr="007E63A6">
        <w:rPr>
          <w:rFonts w:ascii="Garamond" w:hAnsi="Garamond"/>
          <w:bCs/>
          <w:iCs/>
        </w:rPr>
        <w:t xml:space="preserve">1065 Budapest, Nagymező utca 1. </w:t>
      </w:r>
      <w:r w:rsidRPr="007E63A6">
        <w:rPr>
          <w:rFonts w:ascii="Garamond" w:hAnsi="Garamond"/>
        </w:rPr>
        <w:t>szám alatti épülete</w:t>
      </w:r>
      <w:r w:rsidRPr="007E63A6">
        <w:rPr>
          <w:rFonts w:ascii="Garamond" w:hAnsi="Garamond"/>
          <w:bCs/>
          <w:iCs/>
        </w:rPr>
        <w:t xml:space="preserve"> földszinti</w:t>
      </w:r>
      <w:r w:rsidRPr="007E63A6">
        <w:rPr>
          <w:rFonts w:ascii="Garamond" w:hAnsi="Garamond"/>
        </w:rPr>
        <w:t xml:space="preserve"> büféjének üzemeltetésére nézve.</w:t>
      </w:r>
    </w:p>
    <w:p w14:paraId="569C2937" w14:textId="77777777" w:rsidR="004B21E2" w:rsidRPr="007E63A6" w:rsidRDefault="004B21E2" w:rsidP="004B21E2">
      <w:pPr>
        <w:pStyle w:val="Listaszerbekezds"/>
        <w:ind w:left="567"/>
        <w:jc w:val="both"/>
        <w:rPr>
          <w:rFonts w:ascii="Garamond" w:hAnsi="Garamond"/>
          <w:bCs/>
          <w:iCs/>
        </w:rPr>
      </w:pPr>
      <w:r w:rsidRPr="007E63A6">
        <w:rPr>
          <w:rFonts w:ascii="Garamond" w:hAnsi="Garamond"/>
          <w:bCs/>
          <w:iCs/>
        </w:rPr>
        <w:t xml:space="preserve"> </w:t>
      </w:r>
    </w:p>
    <w:p w14:paraId="3FE6043D" w14:textId="77777777" w:rsidR="004B21E2" w:rsidRPr="007E63A6" w:rsidRDefault="004B21E2" w:rsidP="001D1756">
      <w:pPr>
        <w:pStyle w:val="Listaszerbekezds"/>
        <w:widowControl/>
        <w:numPr>
          <w:ilvl w:val="0"/>
          <w:numId w:val="14"/>
        </w:numPr>
        <w:overflowPunct w:val="0"/>
        <w:adjustRightInd w:val="0"/>
        <w:ind w:left="567" w:hanging="567"/>
        <w:contextualSpacing/>
        <w:jc w:val="both"/>
        <w:rPr>
          <w:rFonts w:ascii="Garamond" w:hAnsi="Garamond"/>
          <w:iCs/>
        </w:rPr>
      </w:pPr>
      <w:r w:rsidRPr="007E63A6">
        <w:rPr>
          <w:rFonts w:ascii="Garamond" w:hAnsi="Garamond"/>
          <w:iCs/>
        </w:rPr>
        <w:t>Az Egyetem a vagyonhasznosítási eljárás eredményeként a Szakgimnázium épületében lévő büfé üzemeltetése</w:t>
      </w:r>
      <w:r w:rsidRPr="007E63A6">
        <w:rPr>
          <w:rFonts w:ascii="Garamond" w:hAnsi="Garamond"/>
          <w:iCs/>
          <w:spacing w:val="-9"/>
        </w:rPr>
        <w:t xml:space="preserve"> </w:t>
      </w:r>
      <w:r w:rsidRPr="007E63A6">
        <w:rPr>
          <w:rFonts w:ascii="Garamond" w:hAnsi="Garamond"/>
          <w:iCs/>
        </w:rPr>
        <w:t>céljából</w:t>
      </w:r>
      <w:r w:rsidRPr="007E63A6">
        <w:rPr>
          <w:rFonts w:ascii="Garamond" w:hAnsi="Garamond"/>
          <w:iCs/>
          <w:spacing w:val="-9"/>
        </w:rPr>
        <w:t xml:space="preserve"> </w:t>
      </w:r>
      <w:r w:rsidRPr="007E63A6">
        <w:rPr>
          <w:rFonts w:ascii="Garamond" w:hAnsi="Garamond"/>
          <w:iCs/>
        </w:rPr>
        <w:t>az alábbi szerződést (a továbbiakban: „</w:t>
      </w:r>
      <w:r w:rsidRPr="007E63A6">
        <w:rPr>
          <w:rFonts w:ascii="Garamond" w:hAnsi="Garamond"/>
          <w:b/>
          <w:bCs/>
          <w:i/>
        </w:rPr>
        <w:t>Szerződés</w:t>
      </w:r>
      <w:r w:rsidRPr="007E63A6">
        <w:rPr>
          <w:rFonts w:ascii="Garamond" w:hAnsi="Garamond"/>
          <w:iCs/>
        </w:rPr>
        <w:t>”) köti a nyertes Ajánlattevővel, azaz az Üzemeltetővel.</w:t>
      </w:r>
    </w:p>
    <w:p w14:paraId="763D6928" w14:textId="77777777" w:rsidR="004B21E2" w:rsidRPr="007E63A6" w:rsidRDefault="004B21E2" w:rsidP="004B21E2">
      <w:pPr>
        <w:pStyle w:val="Listaszerbekezds"/>
        <w:ind w:left="567"/>
        <w:jc w:val="both"/>
        <w:rPr>
          <w:rFonts w:ascii="Garamond" w:hAnsi="Garamond"/>
          <w:iCs/>
        </w:rPr>
      </w:pPr>
    </w:p>
    <w:p w14:paraId="2CF80AEF" w14:textId="77777777" w:rsidR="004B21E2" w:rsidRPr="007E63A6" w:rsidRDefault="004B21E2" w:rsidP="001D1756">
      <w:pPr>
        <w:pStyle w:val="Listaszerbekezds"/>
        <w:widowControl/>
        <w:numPr>
          <w:ilvl w:val="0"/>
          <w:numId w:val="14"/>
        </w:numPr>
        <w:overflowPunct w:val="0"/>
        <w:adjustRightInd w:val="0"/>
        <w:ind w:left="567" w:hanging="567"/>
        <w:contextualSpacing/>
        <w:jc w:val="both"/>
        <w:rPr>
          <w:rFonts w:ascii="Garamond" w:hAnsi="Garamond"/>
          <w:iCs/>
        </w:rPr>
      </w:pPr>
      <w:r w:rsidRPr="007E63A6">
        <w:rPr>
          <w:rFonts w:ascii="Garamond" w:hAnsi="Garamond"/>
          <w:iCs/>
        </w:rPr>
        <w:t>A vagyonhasznosítási eljárás ajánlattételi felhívása - az esetlegesen nyújtott kiegészítő tájékoztatások tartalmával együtt – (a továbbiakban: „</w:t>
      </w:r>
      <w:r w:rsidRPr="007E63A6">
        <w:rPr>
          <w:rFonts w:ascii="Garamond" w:hAnsi="Garamond"/>
          <w:b/>
          <w:bCs/>
          <w:i/>
        </w:rPr>
        <w:t>Ajánlattételi dokumentáció</w:t>
      </w:r>
      <w:r w:rsidRPr="007E63A6">
        <w:rPr>
          <w:rFonts w:ascii="Garamond" w:hAnsi="Garamond"/>
          <w:iCs/>
        </w:rPr>
        <w:t>”), és a nyertes ajánlat teljes terjedelmében fizikailag ugyan nem kerülnek csatolásra, azonban a jelen Szerződés elválaszthatatlan részét képezik, és a jelen Szerződésben foglaltak azok tartalmával együtt értelmezendők.</w:t>
      </w:r>
    </w:p>
    <w:p w14:paraId="42C83FC7" w14:textId="77777777" w:rsidR="004B21E2" w:rsidRPr="007E63A6" w:rsidRDefault="004B21E2" w:rsidP="004B21E2">
      <w:pPr>
        <w:jc w:val="both"/>
        <w:rPr>
          <w:rFonts w:ascii="Garamond" w:hAnsi="Garamond"/>
          <w:iCs/>
        </w:rPr>
      </w:pPr>
    </w:p>
    <w:p w14:paraId="17437DAD" w14:textId="77777777" w:rsidR="004B21E2" w:rsidRPr="007E63A6" w:rsidRDefault="004B21E2" w:rsidP="001D1756">
      <w:pPr>
        <w:pStyle w:val="Listaszerbekezds"/>
        <w:widowControl/>
        <w:numPr>
          <w:ilvl w:val="0"/>
          <w:numId w:val="14"/>
        </w:numPr>
        <w:overflowPunct w:val="0"/>
        <w:adjustRightInd w:val="0"/>
        <w:ind w:left="567" w:hanging="567"/>
        <w:contextualSpacing/>
        <w:jc w:val="both"/>
        <w:rPr>
          <w:rFonts w:ascii="Garamond" w:hAnsi="Garamond"/>
          <w:iCs/>
        </w:rPr>
      </w:pPr>
      <w:r w:rsidRPr="007E63A6">
        <w:rPr>
          <w:rFonts w:ascii="Garamond" w:hAnsi="Garamond"/>
          <w:iCs/>
        </w:rPr>
        <w:t>Az Üzemeltető a jelen Szerződés aláírásával kinyilvánítja, hogy ismeri és a Szerződés teljesítése során figyelembe veszi, elfogadja és betartja a jelen Szerződés tárgyát, annak megvalósítását érintő valamennyi jogszabályt, az egyébként rá vonatkozó etikai normákat, valamint az Ajánlattételi dokumentációban és a jelen Szerződésben foglaltakat.</w:t>
      </w:r>
    </w:p>
    <w:p w14:paraId="13391B29" w14:textId="77777777" w:rsidR="004B21E2" w:rsidRPr="007E63A6" w:rsidRDefault="004B21E2" w:rsidP="004B21E2">
      <w:pPr>
        <w:ind w:firstLine="360"/>
        <w:jc w:val="both"/>
        <w:rPr>
          <w:rFonts w:ascii="Garamond" w:hAnsi="Garamond"/>
          <w:i/>
        </w:rPr>
      </w:pPr>
    </w:p>
    <w:p w14:paraId="10D3A80C" w14:textId="77777777" w:rsidR="004B21E2" w:rsidRPr="007E63A6" w:rsidRDefault="004B21E2" w:rsidP="001D1756">
      <w:pPr>
        <w:pStyle w:val="Cmsor1"/>
        <w:numPr>
          <w:ilvl w:val="0"/>
          <w:numId w:val="18"/>
        </w:numPr>
        <w:ind w:left="567" w:hanging="567"/>
        <w:rPr>
          <w:rFonts w:ascii="Garamond" w:hAnsi="Garamond"/>
          <w:spacing w:val="-2"/>
          <w:u w:val="single"/>
        </w:rPr>
      </w:pPr>
      <w:r w:rsidRPr="007E63A6">
        <w:rPr>
          <w:rFonts w:ascii="Garamond" w:hAnsi="Garamond"/>
          <w:u w:val="single"/>
        </w:rPr>
        <w:t>Szerződés</w:t>
      </w:r>
      <w:r w:rsidRPr="007E63A6">
        <w:rPr>
          <w:rFonts w:ascii="Garamond" w:hAnsi="Garamond"/>
          <w:spacing w:val="-4"/>
          <w:u w:val="single"/>
        </w:rPr>
        <w:t xml:space="preserve"> </w:t>
      </w:r>
      <w:r w:rsidRPr="007E63A6">
        <w:rPr>
          <w:rFonts w:ascii="Garamond" w:hAnsi="Garamond"/>
          <w:spacing w:val="-2"/>
          <w:u w:val="single"/>
        </w:rPr>
        <w:t>tárgya</w:t>
      </w:r>
    </w:p>
    <w:p w14:paraId="22E29806" w14:textId="77777777" w:rsidR="004B21E2" w:rsidRPr="007E63A6" w:rsidRDefault="004B21E2" w:rsidP="004B21E2">
      <w:pPr>
        <w:ind w:left="567" w:hanging="567"/>
      </w:pPr>
    </w:p>
    <w:p w14:paraId="69EED27A" w14:textId="77777777" w:rsidR="004B21E2" w:rsidRPr="007E63A6" w:rsidRDefault="004B21E2" w:rsidP="001D1756">
      <w:pPr>
        <w:pStyle w:val="Listaszerbekezds"/>
        <w:numPr>
          <w:ilvl w:val="1"/>
          <w:numId w:val="18"/>
        </w:numPr>
        <w:ind w:left="567" w:hanging="567"/>
        <w:jc w:val="both"/>
        <w:rPr>
          <w:rFonts w:ascii="Garamond" w:hAnsi="Garamond"/>
        </w:rPr>
      </w:pPr>
      <w:r w:rsidRPr="007E63A6">
        <w:rPr>
          <w:rFonts w:ascii="Garamond" w:hAnsi="Garamond"/>
        </w:rPr>
        <w:t>A jelen Szerződéssel az Egyetem a</w:t>
      </w:r>
      <w:r w:rsidRPr="007E63A6">
        <w:t xml:space="preserve"> </w:t>
      </w:r>
      <w:r w:rsidRPr="007E63A6">
        <w:rPr>
          <w:rFonts w:ascii="Garamond" w:hAnsi="Garamond"/>
        </w:rPr>
        <w:t>fenntartásában lévő Szakgimnázium Egyetem vagyonkezelésében lévő</w:t>
      </w:r>
      <w:r w:rsidRPr="007E63A6">
        <w:rPr>
          <w:rFonts w:ascii="Garamond" w:hAnsi="Garamond"/>
          <w:b/>
        </w:rPr>
        <w:t xml:space="preserve"> </w:t>
      </w:r>
      <w:r w:rsidRPr="007E63A6">
        <w:rPr>
          <w:rFonts w:ascii="Garamond" w:hAnsi="Garamond"/>
          <w:b/>
        </w:rPr>
        <w:lastRenderedPageBreak/>
        <w:t>1065 Budapest, Nagymező utca 1. szám alatti épülete földszinti büféjét nem kizárólagos használati joggal bérbe adja és üzemeltetésére nézve jogot enged az Üzemeltetőnek a Szerződés hatálybalépésétől 2026. június 30. napjáig terjedő határozott időtartamra.</w:t>
      </w:r>
      <w:r w:rsidRPr="007E63A6">
        <w:rPr>
          <w:rFonts w:ascii="Garamond" w:hAnsi="Garamond"/>
          <w:b/>
          <w:bCs/>
        </w:rPr>
        <w:t xml:space="preserve"> Az Üzemeltető a Büfét bérbe veszi és üzemelteti, a részére engedett kizárólagos jogokért pedig az ajánlatában </w:t>
      </w:r>
      <w:r w:rsidRPr="007E63A6">
        <w:rPr>
          <w:rFonts w:ascii="Garamond" w:hAnsi="Garamond"/>
        </w:rPr>
        <w:t>(</w:t>
      </w:r>
      <w:r w:rsidRPr="007E63A6">
        <w:rPr>
          <w:rFonts w:ascii="Garamond" w:hAnsi="Garamond"/>
          <w:i/>
          <w:iCs/>
        </w:rPr>
        <w:t>Ajánlattételi nyilatkozat,</w:t>
      </w:r>
      <w:r w:rsidRPr="007E63A6">
        <w:rPr>
          <w:rFonts w:ascii="Garamond" w:hAnsi="Garamond"/>
        </w:rPr>
        <w:t xml:space="preserve"> </w:t>
      </w:r>
      <w:r w:rsidRPr="007E63A6">
        <w:rPr>
          <w:rFonts w:ascii="Garamond" w:hAnsi="Garamond"/>
          <w:b/>
          <w:bCs/>
        </w:rPr>
        <w:t>1. számú melléklet</w:t>
      </w:r>
      <w:r w:rsidRPr="007E63A6">
        <w:rPr>
          <w:rFonts w:ascii="Garamond" w:hAnsi="Garamond"/>
        </w:rPr>
        <w:t>)</w:t>
      </w:r>
      <w:r w:rsidRPr="007E63A6">
        <w:rPr>
          <w:rFonts w:ascii="Garamond" w:hAnsi="Garamond"/>
          <w:b/>
          <w:bCs/>
        </w:rPr>
        <w:t xml:space="preserve"> vállalt bérleti díj fizetésére köteles </w:t>
      </w:r>
      <w:r w:rsidRPr="007E63A6">
        <w:rPr>
          <w:rFonts w:ascii="Garamond" w:hAnsi="Garamond"/>
        </w:rPr>
        <w:t>a jelen Szerződésben meghatározott feltételek szerint.</w:t>
      </w:r>
    </w:p>
    <w:p w14:paraId="0A0D8A49" w14:textId="77777777" w:rsidR="004B21E2" w:rsidRPr="007E63A6" w:rsidRDefault="004B21E2" w:rsidP="004B21E2">
      <w:pPr>
        <w:pStyle w:val="Listaszerbekezds"/>
        <w:ind w:left="567" w:hanging="567"/>
        <w:jc w:val="both"/>
        <w:rPr>
          <w:rFonts w:ascii="Garamond" w:hAnsi="Garamond"/>
        </w:rPr>
      </w:pPr>
    </w:p>
    <w:p w14:paraId="447EBE94" w14:textId="0458790D" w:rsidR="004B21E2" w:rsidRPr="007E63A6" w:rsidRDefault="004B21E2" w:rsidP="004B21E2">
      <w:pPr>
        <w:pStyle w:val="Listaszerbekezds"/>
        <w:ind w:left="567"/>
        <w:jc w:val="both"/>
        <w:rPr>
          <w:rFonts w:ascii="Garamond" w:hAnsi="Garamond"/>
        </w:rPr>
      </w:pPr>
      <w:r w:rsidRPr="004B21E2">
        <w:rPr>
          <w:rFonts w:ascii="Garamond" w:hAnsi="Garamond"/>
        </w:rPr>
        <w:tab/>
      </w:r>
      <w:r w:rsidRPr="007E63A6">
        <w:rPr>
          <w:rFonts w:ascii="Garamond" w:hAnsi="Garamond"/>
          <w:u w:val="single"/>
        </w:rPr>
        <w:t>A jelen Szerződés szerinti büféhez tartozó helyiségek az alábbiak</w:t>
      </w:r>
      <w:r w:rsidRPr="007E63A6">
        <w:rPr>
          <w:rFonts w:ascii="Garamond" w:hAnsi="Garamond"/>
        </w:rPr>
        <w:t>: az előcsarnokból nyíló 014 számú, 6,18 m</w:t>
      </w:r>
      <w:r w:rsidRPr="007E63A6">
        <w:rPr>
          <w:rFonts w:ascii="Garamond" w:hAnsi="Garamond"/>
          <w:vertAlign w:val="superscript"/>
        </w:rPr>
        <w:t>2</w:t>
      </w:r>
      <w:r w:rsidRPr="007E63A6">
        <w:rPr>
          <w:rFonts w:ascii="Garamond" w:hAnsi="Garamond"/>
        </w:rPr>
        <w:t xml:space="preserve"> területű Büfé raktárhelyiség és a 013 számú,</w:t>
      </w:r>
      <w:r w:rsidRPr="007E63A6">
        <w:t xml:space="preserve"> </w:t>
      </w:r>
      <w:r w:rsidRPr="007E63A6">
        <w:rPr>
          <w:rFonts w:ascii="Garamond" w:hAnsi="Garamond"/>
        </w:rPr>
        <w:t>4,50 m</w:t>
      </w:r>
      <w:r w:rsidRPr="007E63A6">
        <w:rPr>
          <w:rFonts w:ascii="Garamond" w:hAnsi="Garamond"/>
          <w:vertAlign w:val="superscript"/>
        </w:rPr>
        <w:t xml:space="preserve">2 </w:t>
      </w:r>
      <w:r w:rsidRPr="007E63A6">
        <w:rPr>
          <w:rFonts w:ascii="Garamond" w:hAnsi="Garamond"/>
        </w:rPr>
        <w:t>területű Büfé helyiség (a továbbiakban együtt: „</w:t>
      </w:r>
      <w:r w:rsidRPr="007E63A6">
        <w:rPr>
          <w:rFonts w:ascii="Garamond" w:hAnsi="Garamond"/>
          <w:b/>
          <w:bCs/>
          <w:i/>
          <w:iCs/>
        </w:rPr>
        <w:t>Büfé</w:t>
      </w:r>
      <w:r w:rsidRPr="007E63A6">
        <w:rPr>
          <w:rFonts w:ascii="Garamond" w:hAnsi="Garamond"/>
        </w:rPr>
        <w:t xml:space="preserve">”). </w:t>
      </w:r>
    </w:p>
    <w:p w14:paraId="4D62061C" w14:textId="77777777" w:rsidR="004B21E2" w:rsidRPr="007E63A6" w:rsidRDefault="004B21E2" w:rsidP="004B21E2">
      <w:pPr>
        <w:pStyle w:val="Listaszerbekezds"/>
        <w:tabs>
          <w:tab w:val="left" w:pos="512"/>
          <w:tab w:val="left" w:pos="516"/>
        </w:tabs>
        <w:ind w:left="567"/>
        <w:jc w:val="both"/>
        <w:rPr>
          <w:rFonts w:ascii="Garamond" w:hAnsi="Garamond"/>
        </w:rPr>
      </w:pPr>
    </w:p>
    <w:p w14:paraId="449151EA" w14:textId="0562BD14" w:rsidR="004B21E2" w:rsidRPr="007E63A6" w:rsidRDefault="004B21E2" w:rsidP="004B21E2">
      <w:pPr>
        <w:pStyle w:val="Listaszerbekezds"/>
        <w:ind w:left="567"/>
        <w:jc w:val="both"/>
        <w:rPr>
          <w:rFonts w:ascii="Garamond" w:hAnsi="Garamond"/>
        </w:rPr>
      </w:pPr>
      <w:r>
        <w:rPr>
          <w:rFonts w:ascii="Garamond" w:hAnsi="Garamond"/>
          <w:lang w:val="x-none" w:eastAsia="x-none"/>
        </w:rPr>
        <w:tab/>
      </w:r>
      <w:r w:rsidRPr="007E63A6">
        <w:rPr>
          <w:rFonts w:ascii="Garamond" w:hAnsi="Garamond"/>
          <w:lang w:val="x-none" w:eastAsia="x-none"/>
        </w:rPr>
        <w:t xml:space="preserve">Az Egyetem az Üzemeltető részére a jelen Szerződésben meghatározott helyiségeken kívül más helyiség használatát nem biztosítja, a Büfé megközelítéséhez és rendeltetésszerű használatához, üzemeltetéséhez szükséges helyiségeket és épületrészeket, így különösen a folyosókat és </w:t>
      </w:r>
      <w:r w:rsidRPr="007E63A6">
        <w:rPr>
          <w:rFonts w:ascii="Garamond" w:hAnsi="Garamond"/>
          <w:lang w:eastAsia="x-none"/>
        </w:rPr>
        <w:t>a mosdót a Szakgimnázium házirendje szerint, nem kizárólagosan használhatja</w:t>
      </w:r>
      <w:r w:rsidRPr="007E63A6">
        <w:rPr>
          <w:rFonts w:ascii="Garamond" w:hAnsi="Garamond"/>
        </w:rPr>
        <w:t>.</w:t>
      </w:r>
    </w:p>
    <w:p w14:paraId="16004D82" w14:textId="77777777" w:rsidR="004B21E2" w:rsidRPr="007E63A6" w:rsidRDefault="004B21E2" w:rsidP="004B21E2">
      <w:pPr>
        <w:pStyle w:val="Listaszerbekezds"/>
        <w:tabs>
          <w:tab w:val="left" w:pos="512"/>
          <w:tab w:val="left" w:pos="516"/>
        </w:tabs>
        <w:ind w:left="567" w:hanging="567"/>
        <w:jc w:val="both"/>
        <w:rPr>
          <w:rFonts w:ascii="Garamond" w:hAnsi="Garamond"/>
        </w:rPr>
      </w:pPr>
    </w:p>
    <w:p w14:paraId="24AA435A" w14:textId="77777777" w:rsidR="004B21E2" w:rsidRPr="007E63A6" w:rsidRDefault="004B21E2" w:rsidP="001D1756">
      <w:pPr>
        <w:pStyle w:val="Listaszerbekezds"/>
        <w:numPr>
          <w:ilvl w:val="1"/>
          <w:numId w:val="18"/>
        </w:numPr>
        <w:spacing w:before="160"/>
        <w:ind w:left="567" w:hanging="567"/>
        <w:contextualSpacing/>
        <w:jc w:val="both"/>
        <w:rPr>
          <w:rFonts w:ascii="Garamond" w:hAnsi="Garamond"/>
        </w:rPr>
      </w:pPr>
      <w:r w:rsidRPr="007E63A6">
        <w:rPr>
          <w:rFonts w:ascii="Garamond" w:hAnsi="Garamond"/>
        </w:rPr>
        <w:t xml:space="preserve">A Felek megállapodnak, hogy az Üzemeltető jelen Szerződéssel neki engedett jogok alapján, a tanév során állandó jelleggel köteles a Büfé tekintetében, a jelen szerződés elválaszthatatlan részét képező Ajánlattételi dokumentációban, valamint a Szerződés </w:t>
      </w:r>
      <w:r w:rsidRPr="007E63A6">
        <w:rPr>
          <w:rFonts w:ascii="Garamond" w:hAnsi="Garamond"/>
          <w:b/>
          <w:bCs/>
        </w:rPr>
        <w:t>2. számú melléklet</w:t>
      </w:r>
      <w:r w:rsidRPr="007E63A6">
        <w:rPr>
          <w:rFonts w:ascii="Garamond" w:hAnsi="Garamond"/>
        </w:rPr>
        <w:t>e (</w:t>
      </w:r>
      <w:r w:rsidRPr="007E63A6">
        <w:rPr>
          <w:rFonts w:ascii="Garamond" w:hAnsi="Garamond"/>
          <w:i/>
          <w:iCs/>
        </w:rPr>
        <w:t xml:space="preserve">Szolgáltatási feltételek - A Büfében árusítandó fix </w:t>
      </w:r>
      <w:proofErr w:type="spellStart"/>
      <w:r w:rsidRPr="007E63A6">
        <w:rPr>
          <w:rFonts w:ascii="Garamond" w:hAnsi="Garamond"/>
          <w:i/>
          <w:iCs/>
        </w:rPr>
        <w:t>áras</w:t>
      </w:r>
      <w:proofErr w:type="spellEnd"/>
      <w:r w:rsidRPr="007E63A6">
        <w:rPr>
          <w:rFonts w:ascii="Garamond" w:hAnsi="Garamond"/>
          <w:i/>
          <w:iCs/>
        </w:rPr>
        <w:t xml:space="preserve"> termékek és azok bruttó fogyasztói ára</w:t>
      </w:r>
      <w:r w:rsidRPr="007E63A6">
        <w:rPr>
          <w:rFonts w:ascii="Garamond" w:hAnsi="Garamond"/>
        </w:rPr>
        <w:t>) szerinti szolgáltatásokat nyújtani.</w:t>
      </w:r>
    </w:p>
    <w:p w14:paraId="32E6A658" w14:textId="77777777" w:rsidR="004B21E2" w:rsidRPr="007E63A6" w:rsidRDefault="004B21E2" w:rsidP="004B21E2">
      <w:pPr>
        <w:pStyle w:val="Listaszerbekezds"/>
        <w:tabs>
          <w:tab w:val="left" w:pos="512"/>
          <w:tab w:val="left" w:pos="516"/>
        </w:tabs>
        <w:spacing w:before="160"/>
        <w:ind w:left="567" w:hanging="567"/>
        <w:jc w:val="both"/>
        <w:rPr>
          <w:rFonts w:ascii="Garamond" w:hAnsi="Garamond"/>
        </w:rPr>
      </w:pPr>
    </w:p>
    <w:p w14:paraId="55883EDB" w14:textId="77777777" w:rsidR="004B21E2" w:rsidRPr="007E63A6" w:rsidRDefault="004B21E2" w:rsidP="001D1756">
      <w:pPr>
        <w:pStyle w:val="Listaszerbekezds"/>
        <w:numPr>
          <w:ilvl w:val="1"/>
          <w:numId w:val="18"/>
        </w:numPr>
        <w:ind w:left="567" w:hanging="567"/>
        <w:contextualSpacing/>
        <w:jc w:val="both"/>
        <w:rPr>
          <w:rFonts w:ascii="Garamond" w:hAnsi="Garamond"/>
        </w:rPr>
      </w:pPr>
      <w:r w:rsidRPr="007E63A6">
        <w:rPr>
          <w:rFonts w:ascii="Garamond" w:hAnsi="Garamond"/>
        </w:rPr>
        <w:t>Az Egyetem fenntartja magának a jogot arra, hogy a szerződéses időszak alatt az üzemeltetési egységek helyét és az üzemeltetés feltételeit szükség szerinti módosítsa, áthelyezze, bővítse, csökkentse, illetve azokat átalakítsa, fejlessze. Ebben az esetben a Felek külön megegyezésük szerint rögzítik az ilyen változtatások, költségviselését vagy költségmegosztását, illetve az érintett üzemeltetési egységek további üzemeltetési és egyéb szerződéses feltételeit.</w:t>
      </w:r>
    </w:p>
    <w:p w14:paraId="66E03CEF" w14:textId="77777777" w:rsidR="004B21E2" w:rsidRPr="007E63A6" w:rsidRDefault="004B21E2" w:rsidP="004B21E2">
      <w:pPr>
        <w:pStyle w:val="Listaszerbekezds"/>
        <w:tabs>
          <w:tab w:val="left" w:pos="512"/>
          <w:tab w:val="left" w:pos="516"/>
        </w:tabs>
        <w:ind w:left="567" w:hanging="567"/>
        <w:jc w:val="both"/>
        <w:rPr>
          <w:rFonts w:ascii="Garamond" w:hAnsi="Garamond"/>
        </w:rPr>
      </w:pPr>
    </w:p>
    <w:p w14:paraId="438E93CF"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 xml:space="preserve">A Büfé helyiségeinek használati jogát az Egyetem kizárólag a jelen szerződés szerinti jogok alapján történő üzemeltetéshez szükséges mértékben engedi át az Üzemeltető részére (nem kizárólagos használati jog). </w:t>
      </w:r>
    </w:p>
    <w:p w14:paraId="4FC9571F" w14:textId="77777777" w:rsidR="004B21E2" w:rsidRPr="007E63A6" w:rsidRDefault="004B21E2" w:rsidP="004B21E2">
      <w:pPr>
        <w:pStyle w:val="Listaszerbekezds"/>
        <w:jc w:val="both"/>
        <w:rPr>
          <w:rFonts w:ascii="Garamond" w:hAnsi="Garamond"/>
        </w:rPr>
      </w:pPr>
    </w:p>
    <w:p w14:paraId="7A2021D1"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Az Üzemeltető tudomásul veszi, hogy a Büfé helyiségeit az Egyetem a jelen Szerződés időtartama alatt is jogosult tevékenységi körében rendezvények megtartása céljából használni, illetve a Büfé raktár területét előzetes egyeztetés szerint használatba adni. Az Üzemeltető az Büfé helyiségeinek fentiek szerinti, jelen Szerződéstől eltérő célú használatának tűrésére köteles azzal, hogy az esetleges károkozásért az Egyetem a Polgári törvénykönyvről szóló 2013. évi V. törvény (Ptk.) rendelkezései szerint felel.</w:t>
      </w:r>
    </w:p>
    <w:p w14:paraId="3DBE3BCC" w14:textId="77777777" w:rsidR="004B21E2" w:rsidRPr="007E63A6" w:rsidRDefault="004B21E2" w:rsidP="004B21E2">
      <w:pPr>
        <w:pStyle w:val="Listaszerbekezds"/>
        <w:ind w:left="567" w:hanging="567"/>
        <w:jc w:val="both"/>
        <w:rPr>
          <w:rFonts w:ascii="Garamond" w:hAnsi="Garamond"/>
        </w:rPr>
      </w:pPr>
    </w:p>
    <w:p w14:paraId="4608D81A"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Az Üzemeltető kijelenti, hogy az 1.1. pontban foglalt tevékenység ellátásához szükséges tárgyi és személyi feltételekkel rendelkezik, a tevékenység ellátására jogosult.</w:t>
      </w:r>
    </w:p>
    <w:p w14:paraId="5C5732DD" w14:textId="77777777" w:rsidR="004B21E2" w:rsidRPr="007E63A6" w:rsidRDefault="004B21E2" w:rsidP="004B21E2">
      <w:pPr>
        <w:autoSpaceDE/>
        <w:autoSpaceDN/>
        <w:ind w:left="567" w:hanging="567"/>
        <w:rPr>
          <w:rFonts w:ascii="Garamond" w:hAnsi="Garamond"/>
          <w:caps/>
        </w:rPr>
      </w:pPr>
    </w:p>
    <w:p w14:paraId="184724D3" w14:textId="77777777" w:rsidR="004B21E2" w:rsidRPr="007E63A6" w:rsidRDefault="004B21E2" w:rsidP="001D1756">
      <w:pPr>
        <w:pStyle w:val="Cmsor1"/>
        <w:numPr>
          <w:ilvl w:val="0"/>
          <w:numId w:val="18"/>
        </w:numPr>
        <w:spacing w:before="74"/>
        <w:ind w:left="567" w:hanging="567"/>
        <w:jc w:val="both"/>
        <w:rPr>
          <w:rFonts w:ascii="Garamond" w:hAnsi="Garamond"/>
          <w:spacing w:val="-2"/>
          <w:u w:val="single"/>
        </w:rPr>
      </w:pPr>
      <w:r w:rsidRPr="007E63A6">
        <w:rPr>
          <w:rFonts w:ascii="Garamond" w:hAnsi="Garamond"/>
          <w:u w:val="single"/>
        </w:rPr>
        <w:t>A</w:t>
      </w:r>
      <w:r w:rsidRPr="007E63A6">
        <w:rPr>
          <w:rFonts w:ascii="Garamond" w:hAnsi="Garamond"/>
          <w:spacing w:val="-4"/>
          <w:u w:val="single"/>
        </w:rPr>
        <w:t xml:space="preserve"> </w:t>
      </w:r>
      <w:r w:rsidRPr="007E63A6">
        <w:rPr>
          <w:rFonts w:ascii="Garamond" w:hAnsi="Garamond"/>
          <w:u w:val="single"/>
        </w:rPr>
        <w:t>Szerződés</w:t>
      </w:r>
      <w:r w:rsidRPr="007E63A6">
        <w:rPr>
          <w:rFonts w:ascii="Garamond" w:hAnsi="Garamond"/>
          <w:spacing w:val="-4"/>
          <w:u w:val="single"/>
        </w:rPr>
        <w:t xml:space="preserve"> hatálya</w:t>
      </w:r>
    </w:p>
    <w:p w14:paraId="7C5C72A3" w14:textId="77777777" w:rsidR="004B21E2" w:rsidRPr="007E63A6" w:rsidRDefault="004B21E2" w:rsidP="004B21E2">
      <w:pPr>
        <w:ind w:left="567" w:hanging="567"/>
        <w:rPr>
          <w:rFonts w:ascii="Garamond" w:hAnsi="Garamond"/>
        </w:rPr>
      </w:pPr>
    </w:p>
    <w:p w14:paraId="01A6DC11" w14:textId="77777777" w:rsidR="004B21E2" w:rsidRPr="007E63A6" w:rsidRDefault="004B21E2" w:rsidP="001D1756">
      <w:pPr>
        <w:pStyle w:val="Listaszerbekezds"/>
        <w:numPr>
          <w:ilvl w:val="1"/>
          <w:numId w:val="18"/>
        </w:numPr>
        <w:tabs>
          <w:tab w:val="left" w:pos="536"/>
        </w:tabs>
        <w:spacing w:before="32"/>
        <w:ind w:left="567" w:hanging="567"/>
        <w:contextualSpacing/>
        <w:jc w:val="both"/>
        <w:rPr>
          <w:rFonts w:ascii="Garamond" w:hAnsi="Garamond"/>
          <w:b/>
        </w:rPr>
      </w:pPr>
      <w:r w:rsidRPr="007E63A6">
        <w:rPr>
          <w:rFonts w:ascii="Garamond" w:hAnsi="Garamond"/>
          <w:spacing w:val="-2"/>
        </w:rPr>
        <w:t xml:space="preserve"> </w:t>
      </w:r>
      <w:r w:rsidRPr="007E63A6">
        <w:rPr>
          <w:rFonts w:ascii="Garamond" w:hAnsi="Garamond"/>
          <w:b/>
        </w:rPr>
        <w:t>A szerződés mindkét fél általi aláírását követően lép hatályba, és 2026. június 30. napjáig tartó, határozott időre jön létre.</w:t>
      </w:r>
    </w:p>
    <w:p w14:paraId="79552D99" w14:textId="77777777" w:rsidR="004B21E2" w:rsidRPr="007E63A6" w:rsidRDefault="004B21E2" w:rsidP="004B21E2">
      <w:pPr>
        <w:pStyle w:val="Listaszerbekezds"/>
        <w:tabs>
          <w:tab w:val="left" w:pos="536"/>
        </w:tabs>
        <w:spacing w:before="32"/>
        <w:ind w:left="567" w:hanging="567"/>
        <w:jc w:val="both"/>
        <w:rPr>
          <w:rFonts w:ascii="Garamond" w:hAnsi="Garamond"/>
          <w:b/>
        </w:rPr>
      </w:pPr>
    </w:p>
    <w:p w14:paraId="53C333FA" w14:textId="77777777" w:rsidR="004B21E2" w:rsidRPr="007E63A6" w:rsidRDefault="004B21E2" w:rsidP="001D1756">
      <w:pPr>
        <w:pStyle w:val="Cmsor1"/>
        <w:numPr>
          <w:ilvl w:val="0"/>
          <w:numId w:val="18"/>
        </w:numPr>
        <w:ind w:left="567" w:hanging="567"/>
        <w:jc w:val="both"/>
        <w:rPr>
          <w:rFonts w:ascii="Garamond" w:hAnsi="Garamond"/>
          <w:spacing w:val="-2"/>
          <w:u w:val="single"/>
        </w:rPr>
      </w:pPr>
      <w:r w:rsidRPr="007E63A6">
        <w:rPr>
          <w:rFonts w:ascii="Garamond" w:hAnsi="Garamond"/>
          <w:spacing w:val="-2"/>
          <w:u w:val="single"/>
        </w:rPr>
        <w:t>Birtokbaadás</w:t>
      </w:r>
    </w:p>
    <w:p w14:paraId="02ADEAB2" w14:textId="77777777" w:rsidR="004B21E2" w:rsidRPr="007E63A6" w:rsidRDefault="004B21E2" w:rsidP="004B21E2"/>
    <w:p w14:paraId="65115F37"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b/>
          <w:bCs/>
        </w:rPr>
        <w:t>A Büfé birtokbaadására</w:t>
      </w:r>
      <w:r w:rsidRPr="007E63A6">
        <w:rPr>
          <w:rFonts w:ascii="Garamond" w:hAnsi="Garamond"/>
        </w:rPr>
        <w:t xml:space="preserve"> </w:t>
      </w:r>
      <w:r w:rsidRPr="007E63A6">
        <w:rPr>
          <w:rFonts w:ascii="Garamond" w:hAnsi="Garamond"/>
          <w:b/>
          <w:bCs/>
        </w:rPr>
        <w:t>2025. ………………. napján</w:t>
      </w:r>
      <w:r w:rsidRPr="007E63A6">
        <w:rPr>
          <w:rFonts w:ascii="Garamond" w:hAnsi="Garamond"/>
        </w:rPr>
        <w:t xml:space="preserve"> </w:t>
      </w:r>
      <w:r w:rsidRPr="007E63A6">
        <w:rPr>
          <w:rFonts w:ascii="Garamond" w:hAnsi="Garamond"/>
          <w:b/>
          <w:bCs/>
        </w:rPr>
        <w:t>kerül sor</w:t>
      </w:r>
      <w:r w:rsidRPr="007E63A6">
        <w:rPr>
          <w:rFonts w:ascii="Garamond" w:hAnsi="Garamond"/>
        </w:rPr>
        <w:t>, a Büfé átadáskori állagát, állapotát rögzítő átadás-átvételi jegyzőkönyv (a továbbiakban: „</w:t>
      </w:r>
      <w:r w:rsidRPr="007E63A6">
        <w:rPr>
          <w:rFonts w:ascii="Garamond" w:hAnsi="Garamond"/>
          <w:b/>
          <w:bCs/>
          <w:i/>
          <w:iCs/>
        </w:rPr>
        <w:t>Jegyzőkönyv</w:t>
      </w:r>
      <w:r w:rsidRPr="007E63A6">
        <w:rPr>
          <w:rFonts w:ascii="Garamond" w:hAnsi="Garamond"/>
        </w:rPr>
        <w:t>”) felvétele mellett, melyet a Felek 2 (kettő), egymással mindenben megegyező, eredeti példányban vesznek fel.</w:t>
      </w:r>
    </w:p>
    <w:p w14:paraId="667EB5CB" w14:textId="77777777" w:rsidR="004B21E2" w:rsidRPr="007E63A6" w:rsidRDefault="004B21E2" w:rsidP="004B21E2">
      <w:pPr>
        <w:pStyle w:val="Listaszerbekezds"/>
        <w:ind w:left="567"/>
        <w:rPr>
          <w:rFonts w:ascii="Garamond" w:hAnsi="Garamond"/>
        </w:rPr>
      </w:pPr>
    </w:p>
    <w:p w14:paraId="26112469" w14:textId="77777777" w:rsidR="004B21E2" w:rsidRPr="007E63A6" w:rsidRDefault="004B21E2" w:rsidP="001D1756">
      <w:pPr>
        <w:pStyle w:val="Listaszerbekezds"/>
        <w:numPr>
          <w:ilvl w:val="1"/>
          <w:numId w:val="18"/>
        </w:numPr>
        <w:tabs>
          <w:tab w:val="left" w:pos="550"/>
        </w:tabs>
        <w:ind w:left="567" w:hanging="567"/>
        <w:contextualSpacing/>
        <w:jc w:val="both"/>
        <w:rPr>
          <w:rFonts w:ascii="Garamond" w:hAnsi="Garamond"/>
        </w:rPr>
      </w:pPr>
      <w:r w:rsidRPr="007E63A6">
        <w:rPr>
          <w:rFonts w:ascii="Garamond" w:hAnsi="Garamond"/>
        </w:rPr>
        <w:t xml:space="preserve">A Felek az Üzemeltető – nem kizárólagos - használatába adott helyiségekben lévő berendezési tárgyakat az Üzemeltető használatába adja, és azok beazonosításhoz szükséges leírását, darabszámát és átadáskori állagát, állapotát a Felek a Büfé birtokbaadásakor felvett Jegyzőkönyvben rögzítik. </w:t>
      </w:r>
    </w:p>
    <w:p w14:paraId="7AAE86B0" w14:textId="77777777" w:rsidR="004B21E2" w:rsidRPr="007E63A6" w:rsidRDefault="004B21E2" w:rsidP="004B21E2">
      <w:pPr>
        <w:tabs>
          <w:tab w:val="left" w:pos="550"/>
        </w:tabs>
        <w:jc w:val="both"/>
        <w:rPr>
          <w:rFonts w:ascii="Garamond" w:hAnsi="Garamond"/>
        </w:rPr>
      </w:pPr>
      <w:r w:rsidRPr="007E63A6">
        <w:rPr>
          <w:rFonts w:ascii="Garamond" w:hAnsi="Garamond"/>
        </w:rPr>
        <w:t xml:space="preserve"> </w:t>
      </w:r>
    </w:p>
    <w:p w14:paraId="14721722"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 xml:space="preserve">Az Üzemeltető által az üzemeltetés során felhasznált villamos energia és a víz fogyasztásának megfelelő nyomon követése érdekében a fogyasztásmérő órák állásának leolvasására mindkét fél jelenlétében a Büfé birtokbaadásakor kerül sor. A fogyasztásmérő órák állását a Felek szintén a Jegyzőkönyvben rögzítik. </w:t>
      </w:r>
    </w:p>
    <w:p w14:paraId="77EE3D4D" w14:textId="77777777" w:rsidR="004B21E2" w:rsidRPr="007E63A6" w:rsidRDefault="004B21E2" w:rsidP="004B21E2">
      <w:pPr>
        <w:pStyle w:val="Listaszerbekezds"/>
        <w:jc w:val="both"/>
        <w:rPr>
          <w:rFonts w:ascii="Garamond" w:hAnsi="Garamond"/>
        </w:rPr>
      </w:pPr>
    </w:p>
    <w:p w14:paraId="09B2BDE5" w14:textId="77777777" w:rsidR="004B21E2" w:rsidRPr="007E63A6" w:rsidRDefault="004B21E2" w:rsidP="001D1756">
      <w:pPr>
        <w:pStyle w:val="Listaszerbekezds"/>
        <w:widowControl/>
        <w:numPr>
          <w:ilvl w:val="1"/>
          <w:numId w:val="18"/>
        </w:numPr>
        <w:overflowPunct w:val="0"/>
        <w:adjustRightInd w:val="0"/>
        <w:ind w:left="567" w:hanging="567"/>
        <w:contextualSpacing/>
        <w:jc w:val="both"/>
      </w:pPr>
      <w:r w:rsidRPr="007E63A6">
        <w:rPr>
          <w:rFonts w:ascii="Garamond" w:hAnsi="Garamond"/>
          <w:u w:val="single"/>
        </w:rPr>
        <w:lastRenderedPageBreak/>
        <w:t>Az Egyetem részéről az átadás-átvételért felelős személy</w:t>
      </w:r>
      <w:r w:rsidRPr="007E63A6">
        <w:rPr>
          <w:rFonts w:ascii="Garamond" w:hAnsi="Garamond"/>
        </w:rPr>
        <w:t>: az Egyetem mindenkori üzemeltetési és beszerzési osztályvezetője.</w:t>
      </w:r>
    </w:p>
    <w:p w14:paraId="292BA4AD" w14:textId="77777777" w:rsidR="004B21E2" w:rsidRPr="007E63A6" w:rsidRDefault="004B21E2" w:rsidP="004B21E2">
      <w:pPr>
        <w:pStyle w:val="Listaszerbekezds"/>
        <w:jc w:val="both"/>
        <w:rPr>
          <w:rFonts w:ascii="Garamond" w:hAnsi="Garamond"/>
        </w:rPr>
      </w:pPr>
    </w:p>
    <w:p w14:paraId="0A595A51" w14:textId="77777777" w:rsidR="004B21E2" w:rsidRPr="007E63A6" w:rsidRDefault="004B21E2" w:rsidP="001D1756">
      <w:pPr>
        <w:pStyle w:val="Listaszerbekezds"/>
        <w:widowControl/>
        <w:numPr>
          <w:ilvl w:val="1"/>
          <w:numId w:val="18"/>
        </w:numPr>
        <w:overflowPunct w:val="0"/>
        <w:adjustRightInd w:val="0"/>
        <w:ind w:left="567" w:hanging="567"/>
        <w:contextualSpacing/>
        <w:jc w:val="both"/>
      </w:pPr>
      <w:r w:rsidRPr="007E63A6">
        <w:rPr>
          <w:rFonts w:ascii="Garamond" w:hAnsi="Garamond"/>
        </w:rPr>
        <w:t xml:space="preserve">A Felek megállapodnak abban, hogy a Jegyzőkönyv mindkét eredeti példányát a Jegyzőkönyv lezárásakor a Felek képviselői aláírásukkal látják el, és 1 (egy) példány az Üzemeltetőt, 1 (egy) példány az Egyetemet illeti meg. </w:t>
      </w:r>
    </w:p>
    <w:p w14:paraId="20EA8442" w14:textId="77777777" w:rsidR="004B21E2" w:rsidRPr="007E63A6" w:rsidRDefault="004B21E2" w:rsidP="004B21E2">
      <w:pPr>
        <w:pStyle w:val="Listaszerbekezds"/>
        <w:rPr>
          <w:rFonts w:ascii="Garamond" w:hAnsi="Garamond"/>
        </w:rPr>
      </w:pPr>
    </w:p>
    <w:p w14:paraId="5FE09F9B" w14:textId="77777777" w:rsidR="004B21E2" w:rsidRPr="007E63A6" w:rsidRDefault="004B21E2" w:rsidP="004B21E2">
      <w:pPr>
        <w:pStyle w:val="Listaszerbekezds"/>
        <w:ind w:left="567" w:firstLine="0"/>
        <w:jc w:val="both"/>
      </w:pPr>
      <w:r w:rsidRPr="007E63A6">
        <w:rPr>
          <w:rFonts w:ascii="Garamond" w:hAnsi="Garamond"/>
        </w:rPr>
        <w:t xml:space="preserve">A Felek rögzítik továbbá, hogy az eredeti Jegyzőkönyv másolati példányát a jelen Szerződéshez csatolják annak elválaszthatatlan, </w:t>
      </w:r>
      <w:r w:rsidRPr="007E63A6">
        <w:rPr>
          <w:rFonts w:ascii="Garamond" w:hAnsi="Garamond"/>
          <w:b/>
          <w:bCs/>
        </w:rPr>
        <w:t>4. számú melléklet</w:t>
      </w:r>
      <w:r w:rsidRPr="007E63A6">
        <w:rPr>
          <w:rFonts w:ascii="Garamond" w:hAnsi="Garamond"/>
        </w:rPr>
        <w:t>eként.</w:t>
      </w:r>
    </w:p>
    <w:p w14:paraId="4757F006" w14:textId="77777777" w:rsidR="004B21E2" w:rsidRPr="007E63A6" w:rsidRDefault="004B21E2" w:rsidP="004B21E2"/>
    <w:p w14:paraId="139FF38B" w14:textId="77777777" w:rsidR="004B21E2" w:rsidRPr="007E63A6" w:rsidRDefault="004B21E2" w:rsidP="001D1756">
      <w:pPr>
        <w:pStyle w:val="Cmsor1"/>
        <w:numPr>
          <w:ilvl w:val="0"/>
          <w:numId w:val="18"/>
        </w:numPr>
        <w:ind w:left="567" w:hanging="567"/>
        <w:jc w:val="both"/>
        <w:rPr>
          <w:rFonts w:ascii="Garamond" w:hAnsi="Garamond"/>
          <w:spacing w:val="-2"/>
          <w:u w:val="single"/>
        </w:rPr>
      </w:pPr>
      <w:r w:rsidRPr="007E63A6">
        <w:rPr>
          <w:rFonts w:ascii="Garamond" w:hAnsi="Garamond"/>
          <w:spacing w:val="-2"/>
          <w:u w:val="single"/>
        </w:rPr>
        <w:t>A Felek jogai és kötelezettségei</w:t>
      </w:r>
    </w:p>
    <w:p w14:paraId="7A4EDB68" w14:textId="77777777" w:rsidR="004B21E2" w:rsidRPr="007E63A6" w:rsidRDefault="004B21E2" w:rsidP="004B21E2">
      <w:pPr>
        <w:ind w:left="567" w:hanging="567"/>
      </w:pPr>
    </w:p>
    <w:p w14:paraId="3E4422A9"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 xml:space="preserve">Az Üzemeltető a jelen Szerződéssel neki engedett jogok alapján az Ajánlattételi dokumentációban ismertetett – büfé szolgáltatásokat biztosít a Büfé helyiségekben. </w:t>
      </w:r>
    </w:p>
    <w:p w14:paraId="56F28D3A" w14:textId="77777777" w:rsidR="004B21E2" w:rsidRPr="007E63A6" w:rsidRDefault="004B21E2" w:rsidP="004B21E2">
      <w:pPr>
        <w:pStyle w:val="Listaszerbekezds"/>
        <w:ind w:left="567"/>
        <w:jc w:val="both"/>
        <w:rPr>
          <w:rFonts w:ascii="Garamond" w:hAnsi="Garamond"/>
        </w:rPr>
      </w:pPr>
    </w:p>
    <w:p w14:paraId="3220D020"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 xml:space="preserve">Az Üzemeltető a jelen Szerződés szerinti üzemeltetési tevékenysége során a jelen Szerződésben megállapított feltételek szerint köteles eljárni, és a Büfé helyiségeket </w:t>
      </w:r>
      <w:proofErr w:type="spellStart"/>
      <w:r w:rsidRPr="007E63A6">
        <w:rPr>
          <w:rFonts w:ascii="Garamond" w:hAnsi="Garamond"/>
        </w:rPr>
        <w:t>rendeltetésszerűen</w:t>
      </w:r>
      <w:proofErr w:type="spellEnd"/>
      <w:r w:rsidRPr="007E63A6">
        <w:rPr>
          <w:rFonts w:ascii="Garamond" w:hAnsi="Garamond"/>
        </w:rPr>
        <w:t>, kizárólag a Szerződésben megjelölt célra használva köteles üzemeltetni. Az Üzemeltető tudomásul veszi, hogy a Büfét a jelen Szerződéstől eltérő célra, illetve más módon nem hasznosíthatja, ott kizárólag a jelen Szerződés szerinti büfé szolgáltatások nyújtására jogosult, és a Büfé rendeltetésszerű használata nem ütközhet az Egyetem, illetve a Szakgimnázium tevékenységével, emellett az Üzemeltető kötelezettséget vállal a Büfé birtokbaadáskori esztétikai és műszaki állagának megőrzésére.</w:t>
      </w:r>
    </w:p>
    <w:p w14:paraId="2FDD1E3D" w14:textId="77777777" w:rsidR="004B21E2" w:rsidRPr="007E63A6" w:rsidRDefault="004B21E2" w:rsidP="004B21E2">
      <w:pPr>
        <w:pStyle w:val="Listaszerbekezds"/>
        <w:ind w:left="567" w:hanging="567"/>
        <w:rPr>
          <w:rFonts w:ascii="Garamond" w:hAnsi="Garamond"/>
        </w:rPr>
      </w:pPr>
    </w:p>
    <w:p w14:paraId="68812833" w14:textId="2C1966A5" w:rsidR="004B21E2"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4B21E2">
        <w:rPr>
          <w:rFonts w:ascii="Garamond" w:hAnsi="Garamond"/>
        </w:rPr>
        <w:t xml:space="preserve">A Büfé a tanév során - a tanítási szüneteket leszámítva - egész évben üzemel. A Büfé </w:t>
      </w:r>
      <w:proofErr w:type="spellStart"/>
      <w:r w:rsidRPr="004B21E2">
        <w:rPr>
          <w:rFonts w:ascii="Garamond" w:hAnsi="Garamond"/>
        </w:rPr>
        <w:t>nyitvatartása</w:t>
      </w:r>
      <w:proofErr w:type="spellEnd"/>
      <w:r w:rsidRPr="004B21E2">
        <w:rPr>
          <w:rFonts w:ascii="Garamond" w:hAnsi="Garamond"/>
        </w:rPr>
        <w:t xml:space="preserve"> a tanításhoz és a Szakgimnáziumban megtartott eseti rendezvényekhez igazodik, hétköznapokon és minden egyéb tanítási napon 8:00-16:00 óra között tart nyitva.</w:t>
      </w:r>
    </w:p>
    <w:p w14:paraId="1C24B8BB" w14:textId="77777777" w:rsidR="004B21E2" w:rsidRPr="004B21E2" w:rsidRDefault="004B21E2" w:rsidP="004B21E2">
      <w:pPr>
        <w:pStyle w:val="Listaszerbekezds"/>
        <w:widowControl/>
        <w:overflowPunct w:val="0"/>
        <w:adjustRightInd w:val="0"/>
        <w:ind w:left="567" w:firstLine="0"/>
        <w:contextualSpacing/>
        <w:jc w:val="both"/>
        <w:rPr>
          <w:rFonts w:ascii="Garamond" w:hAnsi="Garamond"/>
        </w:rPr>
      </w:pPr>
    </w:p>
    <w:p w14:paraId="3DF02011" w14:textId="77777777" w:rsidR="004B21E2" w:rsidRDefault="004B21E2" w:rsidP="001D1756">
      <w:pPr>
        <w:pStyle w:val="Listaszerbekezds"/>
        <w:numPr>
          <w:ilvl w:val="1"/>
          <w:numId w:val="18"/>
        </w:numPr>
        <w:tabs>
          <w:tab w:val="left" w:pos="550"/>
        </w:tabs>
        <w:ind w:left="567" w:hanging="567"/>
        <w:jc w:val="both"/>
        <w:rPr>
          <w:rFonts w:ascii="Garamond" w:hAnsi="Garamond"/>
        </w:rPr>
      </w:pPr>
      <w:r w:rsidRPr="007E63A6">
        <w:rPr>
          <w:rFonts w:ascii="Garamond" w:hAnsi="Garamond"/>
        </w:rPr>
        <w:t>Az Üzemeltető kijelenti, hogy a jelen Szerződés tárgyát képező Büfé helyiségeit megtekintette, azokat a Büfé üzemeltetésére a megtekintett állapotban alkalmasnak tartja és a Büfét jogosult üzemeltetni.</w:t>
      </w:r>
    </w:p>
    <w:p w14:paraId="023DCCFC" w14:textId="77777777" w:rsidR="004B21E2" w:rsidRPr="004B21E2" w:rsidRDefault="004B21E2" w:rsidP="004B21E2">
      <w:pPr>
        <w:tabs>
          <w:tab w:val="left" w:pos="550"/>
        </w:tabs>
        <w:jc w:val="both"/>
        <w:rPr>
          <w:rFonts w:ascii="Garamond" w:hAnsi="Garamond"/>
        </w:rPr>
      </w:pPr>
    </w:p>
    <w:p w14:paraId="400B0976" w14:textId="77777777" w:rsidR="004B21E2" w:rsidRPr="007E63A6" w:rsidRDefault="004B21E2" w:rsidP="004B21E2">
      <w:pPr>
        <w:pStyle w:val="Listaszerbekezds"/>
        <w:tabs>
          <w:tab w:val="left" w:pos="550"/>
        </w:tabs>
        <w:ind w:left="567" w:hanging="567"/>
        <w:jc w:val="both"/>
        <w:rPr>
          <w:rFonts w:ascii="Garamond" w:hAnsi="Garamond"/>
          <w:sz w:val="2"/>
        </w:rPr>
      </w:pPr>
    </w:p>
    <w:p w14:paraId="0276D32E" w14:textId="77777777" w:rsidR="004B21E2" w:rsidRPr="007E63A6" w:rsidRDefault="004B21E2" w:rsidP="001D1756">
      <w:pPr>
        <w:pStyle w:val="Listaszerbekezds"/>
        <w:numPr>
          <w:ilvl w:val="1"/>
          <w:numId w:val="18"/>
        </w:numPr>
        <w:tabs>
          <w:tab w:val="left" w:pos="550"/>
        </w:tabs>
        <w:ind w:left="567" w:hanging="567"/>
        <w:contextualSpacing/>
        <w:jc w:val="both"/>
        <w:rPr>
          <w:rFonts w:ascii="Garamond" w:hAnsi="Garamond"/>
        </w:rPr>
      </w:pPr>
      <w:r w:rsidRPr="007E63A6">
        <w:rPr>
          <w:rFonts w:ascii="Garamond" w:hAnsi="Garamond"/>
        </w:rPr>
        <w:t>A 3.2. pont szerint az Egyetem által biztosított berendezési tárgyak gyártói előírásoknak megfelelő üzemeltetése, rendeltetésszerű használata, állagmegóvása, karbantartása és javítása az Üzemeltető kötelezettsége és azokkal kapcsolatban a felelősség kizárólag az Üzemeltetőt terheli. Az Egyetem a berendezési tárgyak végleges meghibásodása esetén nem köteles pótolni azokat.</w:t>
      </w:r>
    </w:p>
    <w:p w14:paraId="239040FD" w14:textId="77777777" w:rsidR="004B21E2" w:rsidRPr="007E63A6" w:rsidRDefault="004B21E2" w:rsidP="004B21E2">
      <w:pPr>
        <w:pStyle w:val="Listaszerbekezds"/>
        <w:tabs>
          <w:tab w:val="left" w:pos="550"/>
        </w:tabs>
        <w:ind w:left="567" w:hanging="567"/>
        <w:jc w:val="both"/>
        <w:rPr>
          <w:rFonts w:ascii="Garamond" w:hAnsi="Garamond"/>
        </w:rPr>
      </w:pPr>
    </w:p>
    <w:p w14:paraId="7019E301" w14:textId="77777777" w:rsidR="004B21E2" w:rsidRPr="007E63A6" w:rsidRDefault="004B21E2" w:rsidP="001D1756">
      <w:pPr>
        <w:pStyle w:val="Listaszerbekezds"/>
        <w:numPr>
          <w:ilvl w:val="2"/>
          <w:numId w:val="18"/>
        </w:numPr>
        <w:ind w:left="1134" w:hanging="567"/>
        <w:contextualSpacing/>
        <w:jc w:val="both"/>
        <w:rPr>
          <w:rFonts w:ascii="Garamond" w:hAnsi="Garamond"/>
        </w:rPr>
      </w:pPr>
      <w:r w:rsidRPr="007E63A6">
        <w:rPr>
          <w:rFonts w:ascii="Garamond" w:hAnsi="Garamond"/>
        </w:rPr>
        <w:t xml:space="preserve">Az Üzemeltető saját költségén köteles biztosítani az Egyetem által a 3.2. pont szerint használatba adott berendezési tárgyakon felül a Büfé megfelelő, biztonságos és rendeltetésszerű üzemeltetéséhez még esetlegesen szükséges, további kiegészítő konyhatechnológiai készülékeket, eszközöket, berendezéseket, bútorzatot, és jogosult ezen tárgyak elvitelére a Szerződés megszűnésekor, amennyiben azok leszerelése az adott helyiség állagának sérelme nélkül lehetséges. </w:t>
      </w:r>
    </w:p>
    <w:p w14:paraId="2C269DF1" w14:textId="77777777" w:rsidR="004B21E2" w:rsidRPr="007E63A6" w:rsidRDefault="004B21E2" w:rsidP="004B21E2">
      <w:pPr>
        <w:pStyle w:val="Listaszerbekezds"/>
        <w:ind w:left="1134"/>
        <w:jc w:val="both"/>
        <w:rPr>
          <w:rFonts w:ascii="Garamond" w:hAnsi="Garamond"/>
        </w:rPr>
      </w:pPr>
    </w:p>
    <w:p w14:paraId="6085F4B3" w14:textId="77777777" w:rsidR="004B21E2" w:rsidRPr="007E63A6" w:rsidRDefault="004B21E2" w:rsidP="004B21E2">
      <w:pPr>
        <w:pStyle w:val="Listaszerbekezds"/>
        <w:ind w:left="1134" w:firstLine="0"/>
        <w:jc w:val="both"/>
        <w:rPr>
          <w:rFonts w:ascii="Garamond" w:hAnsi="Garamond"/>
        </w:rPr>
      </w:pPr>
      <w:r w:rsidRPr="007E63A6">
        <w:rPr>
          <w:rFonts w:ascii="Garamond" w:hAnsi="Garamond"/>
        </w:rPr>
        <w:t>Az Üzemeltető az általa beépített berendezési és felszerelési tárgyakat – amennyiben azok leszerelése az adott helyiség állagának sérelme nélkül nem lehetséges – köteles a jelen Szerződés megszűnésekor az adott helyiségben hagyni és a tulajdonjogukat térítés nélkül az Egyetemre átruházni.</w:t>
      </w:r>
    </w:p>
    <w:p w14:paraId="0E09622E" w14:textId="77777777" w:rsidR="004B21E2" w:rsidRPr="007E63A6" w:rsidRDefault="004B21E2" w:rsidP="004B21E2">
      <w:pPr>
        <w:pStyle w:val="Listaszerbekezds"/>
        <w:ind w:left="1134" w:hanging="567"/>
        <w:jc w:val="both"/>
        <w:rPr>
          <w:rFonts w:ascii="Garamond" w:hAnsi="Garamond"/>
        </w:rPr>
      </w:pPr>
    </w:p>
    <w:p w14:paraId="19082873" w14:textId="77777777" w:rsidR="004B21E2" w:rsidRPr="007E63A6" w:rsidRDefault="004B21E2" w:rsidP="001D1756">
      <w:pPr>
        <w:pStyle w:val="Listaszerbekezds"/>
        <w:numPr>
          <w:ilvl w:val="2"/>
          <w:numId w:val="18"/>
        </w:numPr>
        <w:ind w:left="1134" w:hanging="567"/>
        <w:contextualSpacing/>
        <w:jc w:val="both"/>
        <w:rPr>
          <w:rFonts w:ascii="Garamond" w:hAnsi="Garamond"/>
        </w:rPr>
      </w:pPr>
      <w:r w:rsidRPr="007E63A6">
        <w:rPr>
          <w:rFonts w:ascii="Garamond" w:hAnsi="Garamond"/>
        </w:rPr>
        <w:t xml:space="preserve">Az Üzemeltető részére a 3.2. pont szerint átadott berendezési tárgyak állag- és állományváltozásával kapcsolatban az Üzemeltető köteles az Egyetem Üzemeltetési és Beszerzési Osztályát értesíteni. </w:t>
      </w:r>
    </w:p>
    <w:p w14:paraId="69047DEB" w14:textId="77777777" w:rsidR="004B21E2" w:rsidRPr="007E63A6" w:rsidRDefault="004B21E2" w:rsidP="004B21E2">
      <w:pPr>
        <w:pStyle w:val="Listaszerbekezds"/>
        <w:ind w:left="1134" w:hanging="567"/>
        <w:jc w:val="both"/>
        <w:rPr>
          <w:rFonts w:ascii="Garamond" w:hAnsi="Garamond"/>
        </w:rPr>
      </w:pPr>
    </w:p>
    <w:p w14:paraId="6C5F9EC6" w14:textId="77777777" w:rsidR="004B21E2" w:rsidRPr="007E63A6" w:rsidRDefault="004B21E2" w:rsidP="004B21E2">
      <w:pPr>
        <w:pStyle w:val="Listaszerbekezds"/>
        <w:ind w:left="1134" w:firstLine="0"/>
        <w:jc w:val="both"/>
        <w:rPr>
          <w:rFonts w:ascii="Garamond" w:hAnsi="Garamond"/>
        </w:rPr>
      </w:pPr>
      <w:r w:rsidRPr="007E63A6">
        <w:rPr>
          <w:rFonts w:ascii="Garamond" w:hAnsi="Garamond"/>
        </w:rPr>
        <w:t>Az Üzemeltető köteles évente egy alkalommal és a jelen Szerződés megszűnésekor a rendelkezésére bocsátott berendezései tárgyakra vonatkozóan leltározásra és állapotfelmérés lefolytatására lehetőséget biztosítani az Egyetemnek, melyről a Felek jegyzőkönyvet vesznek fel. A Felek a leltározás és állapotfelmérés során felvett jegyzőkönyvben rögzítik az Üzemeltető által a 4.4.1. pont szerint saját költségén beszerzett berendezési és felszerelési tárgyak listáját is.</w:t>
      </w:r>
    </w:p>
    <w:p w14:paraId="2B5AFC2E" w14:textId="77777777" w:rsidR="004B21E2" w:rsidRPr="007E63A6" w:rsidRDefault="004B21E2" w:rsidP="004B21E2">
      <w:pPr>
        <w:pStyle w:val="Listaszerbekezds"/>
        <w:ind w:left="1134" w:hanging="567"/>
        <w:jc w:val="both"/>
        <w:rPr>
          <w:rFonts w:ascii="Garamond" w:hAnsi="Garamond"/>
        </w:rPr>
      </w:pPr>
    </w:p>
    <w:p w14:paraId="5C893A10" w14:textId="77777777" w:rsidR="004B21E2" w:rsidRPr="007E63A6" w:rsidRDefault="004B21E2" w:rsidP="004B21E2">
      <w:pPr>
        <w:pStyle w:val="Listaszerbekezds"/>
        <w:ind w:left="1134" w:firstLine="0"/>
        <w:jc w:val="both"/>
        <w:rPr>
          <w:rFonts w:ascii="Garamond" w:hAnsi="Garamond"/>
        </w:rPr>
      </w:pPr>
      <w:r w:rsidRPr="007E63A6">
        <w:rPr>
          <w:rFonts w:ascii="Garamond" w:hAnsi="Garamond"/>
        </w:rPr>
        <w:t>Az Üzemeltető köteles megtéríteni az Egyetem leltározása és állapotfelmérése vagy az Üzemeltető értesítése nyomán feltárt, az átadott berendezési tárgyakban keletkezett, az Üzemeltető általi nem rendeltetésszerű használatból eredő esetleges károkat, illetve az Üzemeltető magatartására visszavezethető esetleges hiányt.</w:t>
      </w:r>
    </w:p>
    <w:p w14:paraId="17857159" w14:textId="77777777" w:rsidR="004B21E2" w:rsidRPr="007E63A6" w:rsidRDefault="004B21E2" w:rsidP="004B21E2">
      <w:pPr>
        <w:pStyle w:val="Listaszerbekezds"/>
        <w:ind w:left="1134" w:hanging="567"/>
        <w:jc w:val="both"/>
        <w:rPr>
          <w:rFonts w:ascii="Garamond" w:hAnsi="Garamond"/>
        </w:rPr>
      </w:pPr>
    </w:p>
    <w:p w14:paraId="755A2EA2" w14:textId="77777777" w:rsidR="004B21E2" w:rsidRPr="007E63A6" w:rsidRDefault="004B21E2" w:rsidP="001D1756">
      <w:pPr>
        <w:pStyle w:val="Listaszerbekezds"/>
        <w:widowControl/>
        <w:numPr>
          <w:ilvl w:val="2"/>
          <w:numId w:val="18"/>
        </w:numPr>
        <w:overflowPunct w:val="0"/>
        <w:adjustRightInd w:val="0"/>
        <w:ind w:left="1134" w:hanging="567"/>
        <w:contextualSpacing/>
        <w:jc w:val="both"/>
        <w:rPr>
          <w:rFonts w:ascii="Garamond" w:hAnsi="Garamond"/>
        </w:rPr>
      </w:pPr>
      <w:r w:rsidRPr="007E63A6">
        <w:rPr>
          <w:rFonts w:ascii="Garamond" w:hAnsi="Garamond"/>
        </w:rPr>
        <w:lastRenderedPageBreak/>
        <w:t xml:space="preserve">Az Üzemeltető a jelen Szerződés megszűnésekor köteles a részére a 3.2. pont szerint átadott berendezési tárgyakat az Egyetem részére hiánytalanul visszaszolgáltatni. </w:t>
      </w:r>
    </w:p>
    <w:p w14:paraId="1FBBEBBF" w14:textId="77777777" w:rsidR="004B21E2" w:rsidRPr="007E63A6" w:rsidRDefault="004B21E2" w:rsidP="004B21E2">
      <w:pPr>
        <w:pStyle w:val="Listaszerbekezds"/>
        <w:ind w:left="567"/>
        <w:rPr>
          <w:rFonts w:ascii="Garamond" w:hAnsi="Garamond"/>
        </w:rPr>
      </w:pPr>
    </w:p>
    <w:p w14:paraId="074FD1A3" w14:textId="77777777" w:rsidR="004B21E2" w:rsidRPr="007E63A6" w:rsidRDefault="004B21E2" w:rsidP="001D1756">
      <w:pPr>
        <w:pStyle w:val="Listaszerbekezds"/>
        <w:numPr>
          <w:ilvl w:val="1"/>
          <w:numId w:val="18"/>
        </w:numPr>
        <w:ind w:left="567" w:hanging="567"/>
        <w:contextualSpacing/>
        <w:jc w:val="both"/>
        <w:rPr>
          <w:rFonts w:ascii="Garamond" w:hAnsi="Garamond"/>
        </w:rPr>
      </w:pPr>
      <w:r w:rsidRPr="007E63A6">
        <w:rPr>
          <w:rFonts w:ascii="Garamond" w:hAnsi="Garamond"/>
        </w:rPr>
        <w:t>Az Üzemeltető kifejezetten tudomásul veszi, hogy:</w:t>
      </w:r>
    </w:p>
    <w:p w14:paraId="1C2A0620" w14:textId="77777777" w:rsidR="004B21E2" w:rsidRPr="007E63A6" w:rsidRDefault="004B21E2" w:rsidP="001D1756">
      <w:pPr>
        <w:pStyle w:val="Listaszerbekezds"/>
        <w:numPr>
          <w:ilvl w:val="1"/>
          <w:numId w:val="15"/>
        </w:numPr>
        <w:ind w:left="851" w:hanging="284"/>
        <w:contextualSpacing/>
        <w:jc w:val="both"/>
        <w:rPr>
          <w:rFonts w:ascii="Garamond" w:hAnsi="Garamond"/>
        </w:rPr>
      </w:pPr>
      <w:r w:rsidRPr="007E63A6">
        <w:rPr>
          <w:rFonts w:ascii="Garamond" w:hAnsi="Garamond"/>
        </w:rPr>
        <w:t xml:space="preserve">az Egyetem előzetes engedélye nélkül a Büfében elhelyezett, 3.2. pont szerinti berendezési tárgyakon nem végezhet semmilyen változtatást, átalakítást, </w:t>
      </w:r>
    </w:p>
    <w:p w14:paraId="1339BE0A" w14:textId="77777777" w:rsidR="004B21E2" w:rsidRPr="007E63A6" w:rsidRDefault="004B21E2" w:rsidP="001D1756">
      <w:pPr>
        <w:pStyle w:val="Listaszerbekezds"/>
        <w:numPr>
          <w:ilvl w:val="1"/>
          <w:numId w:val="15"/>
        </w:numPr>
        <w:ind w:left="851" w:hanging="284"/>
        <w:contextualSpacing/>
        <w:jc w:val="both"/>
        <w:rPr>
          <w:rFonts w:ascii="Garamond" w:hAnsi="Garamond"/>
        </w:rPr>
      </w:pPr>
      <w:r w:rsidRPr="007E63A6">
        <w:rPr>
          <w:rFonts w:ascii="Garamond" w:hAnsi="Garamond"/>
        </w:rPr>
        <w:t>a Büfébe és a Szakgimnázium épületébe csak az Egyetem előzetes engedélyével hozhat be és telepíthet bármilyen felszerelési, berendezési tárgyat, termék- vagy egyéb reklámot tartalmazó berendezést, valamint mobil kiszolgáló egységet,</w:t>
      </w:r>
    </w:p>
    <w:p w14:paraId="293C32E4" w14:textId="77777777" w:rsidR="004B21E2" w:rsidRPr="007E63A6" w:rsidRDefault="004B21E2" w:rsidP="001D1756">
      <w:pPr>
        <w:pStyle w:val="Listaszerbekezds"/>
        <w:numPr>
          <w:ilvl w:val="1"/>
          <w:numId w:val="15"/>
        </w:numPr>
        <w:ind w:left="851" w:hanging="284"/>
        <w:contextualSpacing/>
        <w:jc w:val="both"/>
        <w:rPr>
          <w:rFonts w:ascii="Garamond" w:hAnsi="Garamond"/>
        </w:rPr>
      </w:pPr>
      <w:r w:rsidRPr="007E63A6">
        <w:rPr>
          <w:rFonts w:ascii="Garamond" w:hAnsi="Garamond"/>
        </w:rPr>
        <w:t xml:space="preserve">a Büfében kizárólag az erre a célra kijelölt felületeken helyezhet el bármilyen információs, promóciós anyagot, </w:t>
      </w:r>
      <w:proofErr w:type="spellStart"/>
      <w:r w:rsidRPr="007E63A6">
        <w:rPr>
          <w:rFonts w:ascii="Garamond" w:hAnsi="Garamond"/>
        </w:rPr>
        <w:t>árlistát</w:t>
      </w:r>
      <w:proofErr w:type="spellEnd"/>
      <w:r w:rsidRPr="007E63A6">
        <w:rPr>
          <w:rFonts w:ascii="Garamond" w:hAnsi="Garamond"/>
        </w:rPr>
        <w:t>, vásárlók könyvét, feliratot,</w:t>
      </w:r>
    </w:p>
    <w:p w14:paraId="05792395" w14:textId="77777777" w:rsidR="004B21E2" w:rsidRPr="007E63A6" w:rsidRDefault="004B21E2" w:rsidP="001D1756">
      <w:pPr>
        <w:pStyle w:val="Listaszerbekezds"/>
        <w:numPr>
          <w:ilvl w:val="1"/>
          <w:numId w:val="15"/>
        </w:numPr>
        <w:ind w:left="851" w:hanging="284"/>
        <w:contextualSpacing/>
        <w:jc w:val="both"/>
        <w:rPr>
          <w:rFonts w:ascii="Garamond" w:hAnsi="Garamond"/>
        </w:rPr>
      </w:pPr>
      <w:r w:rsidRPr="007E63A6">
        <w:rPr>
          <w:rFonts w:ascii="Garamond" w:hAnsi="Garamond"/>
        </w:rPr>
        <w:t>a Büfén kívül az épületben csak a Szakgimnáziummal történt előzetes egyeztetés után helyezhet el bármilyen termék-promóciós anyagot.</w:t>
      </w:r>
    </w:p>
    <w:p w14:paraId="1356BAF0" w14:textId="77777777" w:rsidR="004B21E2" w:rsidRPr="007E63A6" w:rsidRDefault="004B21E2" w:rsidP="004B21E2">
      <w:pPr>
        <w:pStyle w:val="Listaszerbekezds"/>
        <w:ind w:left="1440"/>
        <w:jc w:val="both"/>
        <w:rPr>
          <w:rFonts w:ascii="Garamond" w:hAnsi="Garamond"/>
        </w:rPr>
      </w:pPr>
    </w:p>
    <w:p w14:paraId="014E3852"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lang w:eastAsia="x-none"/>
        </w:rPr>
      </w:pPr>
      <w:r w:rsidRPr="007E63A6">
        <w:rPr>
          <w:rFonts w:ascii="Garamond" w:hAnsi="Garamond"/>
          <w:lang w:eastAsia="x-none"/>
        </w:rPr>
        <w:t>Az Üzemeltető a Büfében bármilyen átalakítást, különösen, de nem kizárólagosan a Büfé épületgépészeti-, villamos rendszerét érintő beavatkozást csak az Egyetem előzetes írásbeli értesítésével és hozzájárulásával, az Egyetem műszaki felügyelete mellett, a legjobb minőségben, kizárólag saját költségére végezhet.</w:t>
      </w:r>
    </w:p>
    <w:p w14:paraId="30D35EEF" w14:textId="77777777" w:rsidR="004B21E2" w:rsidRPr="007E63A6" w:rsidRDefault="004B21E2" w:rsidP="004B21E2">
      <w:pPr>
        <w:ind w:left="426" w:hanging="426"/>
        <w:jc w:val="both"/>
        <w:rPr>
          <w:rFonts w:ascii="Garamond" w:hAnsi="Garamond"/>
          <w:lang w:eastAsia="x-none"/>
        </w:rPr>
      </w:pPr>
      <w:r w:rsidRPr="007E63A6">
        <w:rPr>
          <w:rFonts w:ascii="Garamond" w:hAnsi="Garamond"/>
          <w:lang w:eastAsia="x-none"/>
        </w:rPr>
        <w:tab/>
      </w:r>
    </w:p>
    <w:p w14:paraId="37EDB2B2" w14:textId="77777777" w:rsidR="004B21E2" w:rsidRPr="007E63A6" w:rsidRDefault="004B21E2" w:rsidP="004B21E2">
      <w:pPr>
        <w:ind w:left="567"/>
        <w:jc w:val="both"/>
        <w:rPr>
          <w:rFonts w:ascii="Garamond" w:hAnsi="Garamond"/>
          <w:lang w:eastAsia="x-none"/>
        </w:rPr>
      </w:pPr>
      <w:r w:rsidRPr="007E63A6">
        <w:rPr>
          <w:rFonts w:ascii="Garamond" w:hAnsi="Garamond"/>
          <w:lang w:eastAsia="x-none"/>
        </w:rPr>
        <w:t xml:space="preserve">Az Egyetem engedélye nélkül végzett beavatkozás esetén az Egyetem felszólítására az Üzemeltető köteles az eredeti állapotot saját költségére visszaállítani, valamint az okozott kárt megtéríteni. Amennyiben az Üzemeltető e kötelezettségének nem tesz eleget, úgy az Egyetem az eredeti állapotot az Üzemeltető költségére és kockázatára helyreállíthatja, és jogosult a jelen Szerződés azonnali hatályú felmondására. </w:t>
      </w:r>
    </w:p>
    <w:p w14:paraId="34ED1AAA" w14:textId="77777777" w:rsidR="004B21E2" w:rsidRPr="007E63A6" w:rsidRDefault="004B21E2" w:rsidP="004B21E2">
      <w:pPr>
        <w:ind w:left="567"/>
        <w:jc w:val="both"/>
        <w:rPr>
          <w:rFonts w:ascii="Garamond" w:hAnsi="Garamond"/>
          <w:lang w:eastAsia="x-none"/>
        </w:rPr>
      </w:pPr>
      <w:r w:rsidRPr="007E63A6">
        <w:rPr>
          <w:rFonts w:ascii="Garamond" w:hAnsi="Garamond"/>
          <w:lang w:eastAsia="x-none"/>
        </w:rPr>
        <w:tab/>
      </w:r>
    </w:p>
    <w:p w14:paraId="0724AC33" w14:textId="77777777" w:rsidR="004B21E2" w:rsidRPr="007E63A6" w:rsidRDefault="004B21E2" w:rsidP="004B21E2">
      <w:pPr>
        <w:pStyle w:val="Listaszerbekezds"/>
        <w:ind w:left="567" w:firstLine="0"/>
        <w:jc w:val="both"/>
        <w:rPr>
          <w:rFonts w:ascii="Garamond" w:hAnsi="Garamond"/>
          <w:lang w:eastAsia="x-none"/>
        </w:rPr>
      </w:pPr>
      <w:r w:rsidRPr="007E63A6">
        <w:rPr>
          <w:rFonts w:ascii="Garamond" w:hAnsi="Garamond"/>
          <w:lang w:eastAsia="x-none"/>
        </w:rPr>
        <w:t>Az Üzemeltető a jelen Szerződés aláírásával kijelenti, hogy az általa a jelen pont szerint esetlegesen végzett átalakításokra való hivatkozással semmiféle anyagi igénnyel nem él az Egyetem felé.</w:t>
      </w:r>
    </w:p>
    <w:p w14:paraId="24EEDC19" w14:textId="77777777" w:rsidR="004B21E2" w:rsidRPr="007E63A6" w:rsidRDefault="004B21E2" w:rsidP="004B21E2">
      <w:pPr>
        <w:ind w:left="567"/>
        <w:jc w:val="both"/>
        <w:rPr>
          <w:rFonts w:ascii="Garamond" w:hAnsi="Garamond"/>
        </w:rPr>
      </w:pPr>
    </w:p>
    <w:p w14:paraId="7A7E6E11"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 xml:space="preserve">A Felek a Büfében forgalmazott áruk körét rendszeresen egyeztetik. Az Üzemeltető köteles az Egyetemnek, illetve a Szakgimnáziumnak az Ajánlattételi dokumentációban és a jelen Szerződés </w:t>
      </w:r>
      <w:r w:rsidRPr="007E63A6">
        <w:rPr>
          <w:rFonts w:ascii="Garamond" w:hAnsi="Garamond"/>
          <w:b/>
          <w:bCs/>
        </w:rPr>
        <w:t>2. számú melléklet</w:t>
      </w:r>
      <w:r w:rsidRPr="007E63A6">
        <w:rPr>
          <w:rFonts w:ascii="Garamond" w:hAnsi="Garamond"/>
        </w:rPr>
        <w:t>ében (</w:t>
      </w:r>
      <w:r w:rsidRPr="007E63A6">
        <w:rPr>
          <w:rFonts w:ascii="Garamond" w:hAnsi="Garamond"/>
          <w:i/>
          <w:iCs/>
        </w:rPr>
        <w:t xml:space="preserve">Szolgáltatási feltételek - A Büfében árusítandó fix </w:t>
      </w:r>
      <w:proofErr w:type="spellStart"/>
      <w:r w:rsidRPr="007E63A6">
        <w:rPr>
          <w:rFonts w:ascii="Garamond" w:hAnsi="Garamond"/>
          <w:i/>
          <w:iCs/>
        </w:rPr>
        <w:t>áras</w:t>
      </w:r>
      <w:proofErr w:type="spellEnd"/>
      <w:r w:rsidRPr="007E63A6">
        <w:rPr>
          <w:rFonts w:ascii="Garamond" w:hAnsi="Garamond"/>
          <w:i/>
          <w:iCs/>
        </w:rPr>
        <w:t xml:space="preserve"> termékek és azok bruttó fogyasztói ára</w:t>
      </w:r>
      <w:r w:rsidRPr="007E63A6">
        <w:rPr>
          <w:rFonts w:ascii="Garamond" w:hAnsi="Garamond"/>
        </w:rPr>
        <w:t xml:space="preserve">) ismertetett kínálaton túl előterjesztett igényeit is teljesíteni, amennyiben az hatósági előírásokba nem ütközik. </w:t>
      </w:r>
    </w:p>
    <w:p w14:paraId="5F516AD9" w14:textId="77777777" w:rsidR="004B21E2" w:rsidRPr="007E63A6" w:rsidRDefault="004B21E2" w:rsidP="004B21E2">
      <w:pPr>
        <w:pStyle w:val="Listaszerbekezds"/>
        <w:ind w:left="567" w:hanging="567"/>
        <w:jc w:val="both"/>
        <w:rPr>
          <w:rFonts w:ascii="Garamond" w:hAnsi="Garamond"/>
        </w:rPr>
      </w:pPr>
    </w:p>
    <w:p w14:paraId="517CFD98"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Az Üzemeltető tudomásul veszi, hogy alkoholtartalmú italokat, dohány terméket, illetve kábító, bódító hatású termékeket a Büfében nem árusíthat.</w:t>
      </w:r>
    </w:p>
    <w:p w14:paraId="4319863D" w14:textId="77777777" w:rsidR="004B21E2" w:rsidRPr="007E63A6" w:rsidRDefault="004B21E2" w:rsidP="004B21E2">
      <w:pPr>
        <w:jc w:val="both"/>
        <w:rPr>
          <w:rFonts w:ascii="Garamond" w:hAnsi="Garamond"/>
        </w:rPr>
      </w:pPr>
    </w:p>
    <w:p w14:paraId="453F99B7" w14:textId="77777777" w:rsidR="004B21E2" w:rsidRPr="007E63A6" w:rsidRDefault="004B21E2" w:rsidP="001D1756">
      <w:pPr>
        <w:pStyle w:val="Listaszerbekezds"/>
        <w:numPr>
          <w:ilvl w:val="1"/>
          <w:numId w:val="18"/>
        </w:numPr>
        <w:tabs>
          <w:tab w:val="left" w:pos="550"/>
        </w:tabs>
        <w:ind w:left="567" w:hanging="567"/>
        <w:contextualSpacing/>
        <w:jc w:val="both"/>
        <w:rPr>
          <w:rFonts w:ascii="Garamond" w:hAnsi="Garamond"/>
        </w:rPr>
      </w:pPr>
      <w:r w:rsidRPr="007E63A6">
        <w:rPr>
          <w:rFonts w:ascii="Garamond" w:hAnsi="Garamond"/>
        </w:rPr>
        <w:t xml:space="preserve">Az Üzemeltető vállalja, hogy az árakat minden esetben a hatályos jogszabályi előírásokban foglalt feltételek szerint feltünteti. </w:t>
      </w:r>
    </w:p>
    <w:p w14:paraId="33F8ED3A" w14:textId="77777777" w:rsidR="004B21E2" w:rsidRPr="007E63A6" w:rsidRDefault="004B21E2" w:rsidP="004B21E2">
      <w:pPr>
        <w:pStyle w:val="Listaszerbekezds"/>
        <w:tabs>
          <w:tab w:val="left" w:pos="550"/>
        </w:tabs>
        <w:ind w:left="567" w:hanging="567"/>
        <w:jc w:val="both"/>
        <w:rPr>
          <w:rFonts w:ascii="Garamond" w:hAnsi="Garamond"/>
        </w:rPr>
      </w:pPr>
    </w:p>
    <w:p w14:paraId="6FB1AB8D"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 xml:space="preserve">Az Üzemeltető vállalja, hogy a Büfében a </w:t>
      </w:r>
      <w:r w:rsidRPr="007E63A6">
        <w:rPr>
          <w:rFonts w:ascii="Garamond" w:hAnsi="Garamond"/>
          <w:b/>
          <w:bCs/>
        </w:rPr>
        <w:t>2. számú melléklet</w:t>
      </w:r>
      <w:r w:rsidRPr="007E63A6">
        <w:rPr>
          <w:rFonts w:ascii="Garamond" w:hAnsi="Garamond"/>
        </w:rPr>
        <w:t>ben (</w:t>
      </w:r>
      <w:r w:rsidRPr="007E63A6">
        <w:rPr>
          <w:rFonts w:ascii="Garamond" w:hAnsi="Garamond"/>
          <w:i/>
          <w:iCs/>
        </w:rPr>
        <w:t xml:space="preserve">Szolgáltatási feltételek - A Büfében árusítandó fix </w:t>
      </w:r>
      <w:proofErr w:type="spellStart"/>
      <w:r w:rsidRPr="007E63A6">
        <w:rPr>
          <w:rFonts w:ascii="Garamond" w:hAnsi="Garamond"/>
          <w:i/>
          <w:iCs/>
        </w:rPr>
        <w:t>áras</w:t>
      </w:r>
      <w:proofErr w:type="spellEnd"/>
      <w:r w:rsidRPr="007E63A6">
        <w:rPr>
          <w:rFonts w:ascii="Garamond" w:hAnsi="Garamond"/>
          <w:i/>
          <w:iCs/>
        </w:rPr>
        <w:t xml:space="preserve"> termékek és azok bruttó fogyasztói ára</w:t>
      </w:r>
      <w:r w:rsidRPr="007E63A6">
        <w:rPr>
          <w:rFonts w:ascii="Garamond" w:hAnsi="Garamond"/>
        </w:rPr>
        <w:t xml:space="preserve">) meghatározott termékeket a Szerződés fennállásnak teljes időtartama alatt az abban meghatározott fogyasztói áron értékesíti és a </w:t>
      </w:r>
      <w:r w:rsidRPr="007E63A6">
        <w:rPr>
          <w:rFonts w:ascii="Garamond" w:hAnsi="Garamond"/>
          <w:b/>
          <w:bCs/>
        </w:rPr>
        <w:t>2. számú melléklet</w:t>
      </w:r>
      <w:r w:rsidRPr="007E63A6">
        <w:rPr>
          <w:rFonts w:ascii="Garamond" w:hAnsi="Garamond"/>
        </w:rPr>
        <w:t xml:space="preserve">ben rögzített árukínálatot folyamatosan, frissen, és állandó minőségben biztosítani. </w:t>
      </w:r>
    </w:p>
    <w:p w14:paraId="0E0F2621" w14:textId="77777777" w:rsidR="004B21E2" w:rsidRPr="007E63A6" w:rsidRDefault="004B21E2" w:rsidP="004B21E2">
      <w:pPr>
        <w:pStyle w:val="Listaszerbekezds"/>
        <w:ind w:left="567"/>
        <w:jc w:val="both"/>
        <w:rPr>
          <w:rFonts w:ascii="Garamond" w:hAnsi="Garamond"/>
        </w:rPr>
      </w:pPr>
    </w:p>
    <w:p w14:paraId="763674A9"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 xml:space="preserve">Az Üzemeltető köteles a szerződéskötéssel egyidejűleg a Büfében árusítani kívánt fentieken kívüli termékek választék- és </w:t>
      </w:r>
      <w:proofErr w:type="spellStart"/>
      <w:r w:rsidRPr="007E63A6">
        <w:rPr>
          <w:rFonts w:ascii="Garamond" w:hAnsi="Garamond"/>
        </w:rPr>
        <w:t>árlistáját</w:t>
      </w:r>
      <w:proofErr w:type="spellEnd"/>
      <w:r w:rsidRPr="007E63A6">
        <w:rPr>
          <w:rFonts w:ascii="Garamond" w:hAnsi="Garamond"/>
        </w:rPr>
        <w:t xml:space="preserve"> bemutatni az Egyetem részére jóváhagyásra, a jóváhagyott választék és </w:t>
      </w:r>
      <w:proofErr w:type="spellStart"/>
      <w:r w:rsidRPr="007E63A6">
        <w:rPr>
          <w:rFonts w:ascii="Garamond" w:hAnsi="Garamond"/>
        </w:rPr>
        <w:t>árlistát</w:t>
      </w:r>
      <w:proofErr w:type="spellEnd"/>
      <w:r w:rsidRPr="007E63A6">
        <w:rPr>
          <w:rFonts w:ascii="Garamond" w:hAnsi="Garamond"/>
        </w:rPr>
        <w:t xml:space="preserve"> a Felek a Szerződés </w:t>
      </w:r>
      <w:r w:rsidRPr="007E63A6">
        <w:rPr>
          <w:rFonts w:ascii="Garamond" w:hAnsi="Garamond"/>
          <w:b/>
          <w:bCs/>
        </w:rPr>
        <w:t>2. számú melléklet</w:t>
      </w:r>
      <w:r w:rsidRPr="007E63A6">
        <w:rPr>
          <w:rFonts w:ascii="Garamond" w:hAnsi="Garamond"/>
        </w:rPr>
        <w:t xml:space="preserve">ének kiegészítéseként a Szerződéshez csatolják. </w:t>
      </w:r>
    </w:p>
    <w:p w14:paraId="22266BD6" w14:textId="77777777" w:rsidR="004B21E2" w:rsidRPr="007E63A6" w:rsidRDefault="004B21E2" w:rsidP="004B21E2">
      <w:pPr>
        <w:pStyle w:val="Listaszerbekezds"/>
        <w:ind w:left="567"/>
        <w:jc w:val="both"/>
        <w:rPr>
          <w:rFonts w:ascii="Garamond" w:hAnsi="Garamond"/>
        </w:rPr>
      </w:pPr>
    </w:p>
    <w:p w14:paraId="3703AEB5"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 xml:space="preserve">Az Üzemeltető vállalja továbbá, hogy a Büfében a Szerződés időtartama alatt a „fix” </w:t>
      </w:r>
      <w:proofErr w:type="spellStart"/>
      <w:r w:rsidRPr="007E63A6">
        <w:rPr>
          <w:rFonts w:ascii="Garamond" w:hAnsi="Garamond"/>
        </w:rPr>
        <w:t>áras</w:t>
      </w:r>
      <w:proofErr w:type="spellEnd"/>
      <w:r w:rsidRPr="007E63A6">
        <w:rPr>
          <w:rFonts w:ascii="Garamond" w:hAnsi="Garamond"/>
        </w:rPr>
        <w:t xml:space="preserve"> termékeket maximum a </w:t>
      </w:r>
      <w:r w:rsidRPr="007E63A6">
        <w:rPr>
          <w:rFonts w:ascii="Garamond" w:hAnsi="Garamond"/>
          <w:b/>
          <w:bCs/>
        </w:rPr>
        <w:t>2. számú melléklet</w:t>
      </w:r>
      <w:r w:rsidRPr="007E63A6">
        <w:rPr>
          <w:rFonts w:ascii="Garamond" w:hAnsi="Garamond"/>
        </w:rPr>
        <w:t>ben rögzített bruttó fogyasztói áron értékesíti, és azok árát nem növeli.</w:t>
      </w:r>
    </w:p>
    <w:p w14:paraId="235237E9" w14:textId="77777777" w:rsidR="004B21E2" w:rsidRPr="007E63A6" w:rsidRDefault="004B21E2" w:rsidP="004B21E2">
      <w:pPr>
        <w:pStyle w:val="Listaszerbekezds"/>
        <w:ind w:left="567" w:hanging="567"/>
        <w:jc w:val="both"/>
        <w:rPr>
          <w:rFonts w:ascii="Garamond" w:hAnsi="Garamond"/>
        </w:rPr>
      </w:pPr>
    </w:p>
    <w:p w14:paraId="2437BD8A"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Az Üzemeltető kötelezettséget vállal arra, hogy az üzemeltetés során a hatósági előírásoknak és a jogszabályoknak megfelelően jár el, a Büfét a nemzeti, valamint az Európai Uniós előírásoknak megfelelően üzemelteti, a tűzrendészeti, balesetvédelmi, egészségügyi, környezetvédelmi, munkavédelmi, vagyonvédelmi szabályokat és szakmai előírásokat maradéktalanul betartja, és azokat a vele munkavégzésre irányuló, vagy egyéb alkalmazási jogviszonyban lévő személyekkel betartatja. A Bérlő felelős minden olyan kárért, amely ezen szabályok megszegéséből származik.</w:t>
      </w:r>
    </w:p>
    <w:p w14:paraId="096F0D16" w14:textId="77777777" w:rsidR="004B21E2" w:rsidRPr="007E63A6" w:rsidRDefault="004B21E2" w:rsidP="004B21E2">
      <w:pPr>
        <w:pStyle w:val="Listaszerbekezds"/>
        <w:ind w:left="567"/>
        <w:jc w:val="both"/>
        <w:rPr>
          <w:rFonts w:ascii="Garamond" w:hAnsi="Garamond"/>
        </w:rPr>
      </w:pPr>
    </w:p>
    <w:p w14:paraId="0455B014"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Az Üzemeltető vállalja továbbá, hogy a Büfé működtetését megfelelő szakképzettségű és tapasztalattal rendelkező, a feladat ellátása során az általánosan elvárható magtartást tanúsító állandó személyzettel látja el.</w:t>
      </w:r>
    </w:p>
    <w:p w14:paraId="6650B3C0" w14:textId="77777777" w:rsidR="004B21E2" w:rsidRPr="007E63A6" w:rsidRDefault="004B21E2" w:rsidP="004B21E2">
      <w:pPr>
        <w:pStyle w:val="Listaszerbekezds"/>
        <w:ind w:left="567" w:hanging="567"/>
        <w:jc w:val="both"/>
        <w:rPr>
          <w:rFonts w:ascii="Garamond" w:hAnsi="Garamond"/>
        </w:rPr>
      </w:pPr>
    </w:p>
    <w:p w14:paraId="410CA757"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lastRenderedPageBreak/>
        <w:t>Az Üzemeltető tudomásul veszi, hogy munkavégzésre, helyettesítésre az Egyetem dolgozói közül senkit nem kérhet fel.</w:t>
      </w:r>
    </w:p>
    <w:p w14:paraId="1D7C7F3D" w14:textId="77777777" w:rsidR="004B21E2" w:rsidRPr="007E63A6" w:rsidRDefault="004B21E2" w:rsidP="004B21E2">
      <w:pPr>
        <w:pStyle w:val="Listaszerbekezds"/>
        <w:ind w:left="567"/>
        <w:jc w:val="both"/>
        <w:rPr>
          <w:rFonts w:ascii="Garamond" w:hAnsi="Garamond"/>
        </w:rPr>
      </w:pPr>
      <w:r w:rsidRPr="007E63A6">
        <w:rPr>
          <w:rFonts w:ascii="Garamond" w:hAnsi="Garamond"/>
        </w:rPr>
        <w:t xml:space="preserve"> </w:t>
      </w:r>
    </w:p>
    <w:p w14:paraId="4C29F757"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 xml:space="preserve">Az Üzemeltető tudomásul veszi, hogy a Büfében a tevékenységét kizárólag a kereskedelmi, élelmiszerbiztonsági, és az egyéb vonatkozó, valamint a tevékenység végzéséhez szükséges (szak)hatósági engedélyek birtokában kezdheti meg, és a Büfét kizárólag a kereskedelmi, élelmiszerbiztonsági, és egyéb hatósági, jogszabályi, illetve Európai Uniós előírásoknak (így különösen a HACCP szabvány előírásainak) megfelelően, azok szabályait betartva (különös figyelemmel a nyugta és számlaadási kötelezettségek teljesítésére), kizárólag a saját költségén üzemeltetheti. </w:t>
      </w:r>
    </w:p>
    <w:p w14:paraId="01029695" w14:textId="77777777" w:rsidR="004B21E2" w:rsidRPr="007E63A6" w:rsidRDefault="004B21E2" w:rsidP="004B21E2">
      <w:pPr>
        <w:pStyle w:val="Listaszerbekezds"/>
        <w:rPr>
          <w:rFonts w:ascii="Garamond" w:hAnsi="Garamond"/>
        </w:rPr>
      </w:pPr>
    </w:p>
    <w:p w14:paraId="5B577AAA" w14:textId="77777777" w:rsidR="004B21E2" w:rsidRPr="007E63A6" w:rsidRDefault="004B21E2" w:rsidP="004B21E2">
      <w:pPr>
        <w:pStyle w:val="Listaszerbekezds"/>
        <w:ind w:left="567" w:firstLine="0"/>
        <w:jc w:val="both"/>
        <w:rPr>
          <w:rFonts w:ascii="Garamond" w:hAnsi="Garamond"/>
        </w:rPr>
      </w:pPr>
      <w:r w:rsidRPr="007E63A6">
        <w:rPr>
          <w:rFonts w:ascii="Garamond" w:hAnsi="Garamond"/>
          <w:lang w:eastAsia="x-none"/>
        </w:rPr>
        <w:t>Az Egyetem az Üzemeltető tevékenységéért semmilyen felelősséget nem vállal és minden olyan kárért, amely a szükséges engedélyek hiányában vagy a tevékenységre vonatkozó előírások be nem tartásával folytatott szolgáltatói tevékenységnek, illetőleg a Büfé rendeltetésellenes vagy szerződésellenes használatának a következménye, a felelősség az Üzemeltetőt terheli.</w:t>
      </w:r>
    </w:p>
    <w:p w14:paraId="4609AFDD" w14:textId="77777777" w:rsidR="004B21E2" w:rsidRPr="007E63A6" w:rsidRDefault="004B21E2" w:rsidP="004B21E2">
      <w:pPr>
        <w:pStyle w:val="Listaszerbekezds"/>
        <w:ind w:left="567"/>
        <w:jc w:val="both"/>
        <w:rPr>
          <w:rFonts w:ascii="Garamond" w:hAnsi="Garamond"/>
        </w:rPr>
      </w:pPr>
    </w:p>
    <w:p w14:paraId="7CAC89FF"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 xml:space="preserve">Az üzemeltetéshez szükséges engedélyek beszerzésének költsége az Üzemeltetőt terheli. </w:t>
      </w:r>
      <w:r w:rsidRPr="007E63A6">
        <w:rPr>
          <w:rFonts w:ascii="Garamond" w:hAnsi="Garamond"/>
          <w:lang w:eastAsia="x-none"/>
        </w:rPr>
        <w:t xml:space="preserve"> Az engedélyek hiányából adódó mindennemű felelősség, különösen az ezzel kapcsolatban kiszabott bírság és okozott kár teljes mértékben az Üzemeltetőt terheli.</w:t>
      </w:r>
    </w:p>
    <w:p w14:paraId="0236FE3E" w14:textId="77777777" w:rsidR="004B21E2" w:rsidRPr="007E63A6" w:rsidRDefault="004B21E2" w:rsidP="004B21E2">
      <w:pPr>
        <w:pStyle w:val="Listaszerbekezds"/>
        <w:ind w:left="567" w:hanging="567"/>
        <w:jc w:val="both"/>
        <w:rPr>
          <w:rFonts w:ascii="Garamond" w:hAnsi="Garamond"/>
          <w:lang w:eastAsia="x-none"/>
        </w:rPr>
      </w:pPr>
    </w:p>
    <w:p w14:paraId="12C434B8" w14:textId="77777777" w:rsidR="004B21E2" w:rsidRPr="007E63A6" w:rsidRDefault="004B21E2" w:rsidP="004B21E2">
      <w:pPr>
        <w:pStyle w:val="Listaszerbekezds"/>
        <w:ind w:left="567" w:firstLine="0"/>
        <w:jc w:val="both"/>
        <w:rPr>
          <w:rFonts w:ascii="Garamond" w:hAnsi="Garamond"/>
          <w:lang w:eastAsia="x-none"/>
        </w:rPr>
      </w:pPr>
      <w:r w:rsidRPr="007E63A6">
        <w:rPr>
          <w:rFonts w:ascii="Garamond" w:hAnsi="Garamond"/>
          <w:lang w:eastAsia="x-none"/>
        </w:rPr>
        <w:t>Az Üzemeltető köteles a hatósági engedélyek másolati példányát az Egyetem kérelmére rendelkezésre bocsátani. Az Üzemeltető haladéktalanul, és írásban dokumentált módon köteles tájékoztatni az Egyetemet arról, ha a működéshez szükséges engedélyek visszavonásra vagy módosításra kerültek.</w:t>
      </w:r>
    </w:p>
    <w:p w14:paraId="0C27200F" w14:textId="77777777" w:rsidR="004B21E2" w:rsidRPr="007E63A6" w:rsidRDefault="004B21E2" w:rsidP="004B21E2">
      <w:pPr>
        <w:pStyle w:val="Listaszerbekezds"/>
        <w:ind w:left="567"/>
        <w:jc w:val="both"/>
        <w:rPr>
          <w:rFonts w:ascii="Garamond" w:hAnsi="Garamond"/>
        </w:rPr>
      </w:pPr>
    </w:p>
    <w:p w14:paraId="5405A62E"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A Felek megállapodnak, hogy az Üzemeltető által is használt helyiségek közül az előcsarnok rendszeres takarítása az Egyetem; a Büfé és a Büfé raktár rendszeres takarítása pedig az Üzemeltető feladata.</w:t>
      </w:r>
    </w:p>
    <w:p w14:paraId="77C51E88" w14:textId="77777777" w:rsidR="004B21E2" w:rsidRPr="007E63A6" w:rsidRDefault="004B21E2" w:rsidP="004B21E2">
      <w:pPr>
        <w:pStyle w:val="Listaszerbekezds"/>
        <w:ind w:left="567"/>
        <w:jc w:val="both"/>
        <w:rPr>
          <w:rFonts w:ascii="Garamond" w:hAnsi="Garamond"/>
        </w:rPr>
      </w:pPr>
      <w:r w:rsidRPr="007E63A6">
        <w:rPr>
          <w:rFonts w:ascii="Garamond" w:hAnsi="Garamond"/>
        </w:rPr>
        <w:t xml:space="preserve"> </w:t>
      </w:r>
    </w:p>
    <w:p w14:paraId="60312FDB"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lang w:eastAsia="x-none"/>
        </w:rPr>
        <w:t>A szolgáltatás nyújtása során keletkező hulladék és szemét kezelése és elszállíttatása az Üzemeltető kötelezettsége. Az Üzemeltető köteles külön szerződést kötni az ételmaradék, és az esetlegesen keletkező zsiradék elszállítása tárgyában az arra jogosult szolgáltatóval.</w:t>
      </w:r>
    </w:p>
    <w:p w14:paraId="5A05C67D" w14:textId="77777777" w:rsidR="004B21E2" w:rsidRPr="007E63A6" w:rsidRDefault="004B21E2" w:rsidP="004B21E2">
      <w:pPr>
        <w:pStyle w:val="Listaszerbekezds"/>
        <w:ind w:left="567" w:hanging="567"/>
        <w:jc w:val="both"/>
        <w:rPr>
          <w:rFonts w:ascii="Garamond" w:hAnsi="Garamond"/>
        </w:rPr>
      </w:pPr>
    </w:p>
    <w:p w14:paraId="2A9C92C3" w14:textId="77777777" w:rsidR="004B21E2" w:rsidRPr="007E63A6" w:rsidRDefault="004B21E2" w:rsidP="001D1756">
      <w:pPr>
        <w:pStyle w:val="Listaszerbekezds"/>
        <w:numPr>
          <w:ilvl w:val="1"/>
          <w:numId w:val="18"/>
        </w:numPr>
        <w:tabs>
          <w:tab w:val="left" w:pos="550"/>
        </w:tabs>
        <w:ind w:left="567" w:hanging="567"/>
        <w:jc w:val="both"/>
        <w:rPr>
          <w:rFonts w:ascii="Garamond" w:hAnsi="Garamond"/>
        </w:rPr>
      </w:pPr>
      <w:r w:rsidRPr="007E63A6">
        <w:rPr>
          <w:rFonts w:ascii="Garamond" w:hAnsi="Garamond"/>
        </w:rPr>
        <w:t xml:space="preserve">Az Üzemeltető teljes körű anyagi felelősséggel tartozik az Egyetemnek az általa vagy alkalmazottja, tagja által vagy az érdekében eljáró harmadik személyek által okozott károkért és </w:t>
      </w:r>
      <w:r w:rsidRPr="007E63A6">
        <w:rPr>
          <w:rFonts w:ascii="Garamond" w:hAnsi="Garamond"/>
          <w:lang w:eastAsia="x-none"/>
        </w:rPr>
        <w:t xml:space="preserve">az </w:t>
      </w:r>
      <w:r w:rsidRPr="007E63A6">
        <w:rPr>
          <w:rFonts w:ascii="Garamond" w:hAnsi="Garamond"/>
        </w:rPr>
        <w:t>alkalmazottja, tagja, vagy a</w:t>
      </w:r>
      <w:r w:rsidRPr="007E63A6">
        <w:rPr>
          <w:rFonts w:ascii="Garamond" w:hAnsi="Garamond"/>
          <w:lang w:eastAsia="x-none"/>
        </w:rPr>
        <w:t xml:space="preserve"> teljesítésbe bevont kapcsolt vállalkozásának, vagy alvállalkozójának a szerződés teljesítésével összefüggő tevékenységéért is</w:t>
      </w:r>
      <w:r w:rsidRPr="007E63A6">
        <w:rPr>
          <w:rFonts w:ascii="Garamond" w:hAnsi="Garamond"/>
        </w:rPr>
        <w:t xml:space="preserve">. </w:t>
      </w:r>
    </w:p>
    <w:p w14:paraId="53B70527" w14:textId="77777777" w:rsidR="004B21E2" w:rsidRPr="007E63A6" w:rsidRDefault="004B21E2" w:rsidP="004B21E2">
      <w:pPr>
        <w:pStyle w:val="Listaszerbekezds"/>
        <w:rPr>
          <w:rFonts w:ascii="Garamond" w:hAnsi="Garamond"/>
        </w:rPr>
      </w:pPr>
    </w:p>
    <w:p w14:paraId="2F4D797E" w14:textId="55ED4CA7" w:rsidR="004B21E2" w:rsidRPr="007E63A6" w:rsidRDefault="004B21E2" w:rsidP="004B21E2">
      <w:pPr>
        <w:pStyle w:val="Listaszerbekezds"/>
        <w:tabs>
          <w:tab w:val="left" w:pos="550"/>
        </w:tabs>
        <w:ind w:left="567"/>
        <w:jc w:val="both"/>
        <w:rPr>
          <w:rFonts w:ascii="Garamond" w:hAnsi="Garamond"/>
        </w:rPr>
      </w:pPr>
      <w:r>
        <w:rPr>
          <w:rFonts w:ascii="Garamond" w:hAnsi="Garamond"/>
        </w:rPr>
        <w:tab/>
      </w:r>
      <w:r w:rsidRPr="007E63A6">
        <w:rPr>
          <w:rFonts w:ascii="Garamond" w:hAnsi="Garamond"/>
        </w:rPr>
        <w:t xml:space="preserve">Az Üzemeltető köteles az üzemeltetéssel érintett 3.2. pont szerinti berendezési tárgyakra, valamint az általa vagy alkalmazottja, tagja által esetlegesen okozott károkra biztosítást kötni (vagyon- és felelősségbiztosítás). A biztosításnak ki kell terjednie az Üzemeltető által használt, az épület helyiségeiben, berendezési tárgyaiban esetlegesen felmerülő károk teljes megtérítésére, valamint az üzemeltetés során az Üzemeltető, illetve érdekkörébe tartozó személyek által harmadik személyeknek okozott károk megtérítésére is. </w:t>
      </w:r>
    </w:p>
    <w:p w14:paraId="4A3AA5D3" w14:textId="77777777" w:rsidR="004B21E2" w:rsidRPr="007E63A6" w:rsidRDefault="004B21E2" w:rsidP="004B21E2">
      <w:pPr>
        <w:pStyle w:val="Listaszerbekezds"/>
        <w:tabs>
          <w:tab w:val="left" w:pos="550"/>
        </w:tabs>
        <w:ind w:left="567"/>
        <w:jc w:val="both"/>
        <w:rPr>
          <w:rFonts w:ascii="Garamond" w:hAnsi="Garamond"/>
        </w:rPr>
      </w:pPr>
    </w:p>
    <w:p w14:paraId="46F85B54" w14:textId="0BA27432" w:rsidR="004B21E2" w:rsidRPr="007E63A6" w:rsidRDefault="004B21E2" w:rsidP="004B21E2">
      <w:pPr>
        <w:pStyle w:val="Listaszerbekezds"/>
        <w:tabs>
          <w:tab w:val="left" w:pos="550"/>
        </w:tabs>
        <w:ind w:left="567"/>
        <w:jc w:val="both"/>
        <w:rPr>
          <w:rFonts w:ascii="Garamond" w:hAnsi="Garamond"/>
        </w:rPr>
      </w:pPr>
      <w:r>
        <w:rPr>
          <w:rFonts w:ascii="Garamond" w:hAnsi="Garamond"/>
        </w:rPr>
        <w:tab/>
      </w:r>
      <w:r w:rsidRPr="007E63A6">
        <w:rPr>
          <w:rFonts w:ascii="Garamond" w:hAnsi="Garamond"/>
        </w:rPr>
        <w:t>A biztosítási kötvény(eke)t – melye(</w:t>
      </w:r>
      <w:proofErr w:type="spellStart"/>
      <w:r w:rsidRPr="007E63A6">
        <w:rPr>
          <w:rFonts w:ascii="Garamond" w:hAnsi="Garamond"/>
        </w:rPr>
        <w:t>ke</w:t>
      </w:r>
      <w:proofErr w:type="spellEnd"/>
      <w:r w:rsidRPr="007E63A6">
        <w:rPr>
          <w:rFonts w:ascii="Garamond" w:hAnsi="Garamond"/>
        </w:rPr>
        <w:t xml:space="preserve">)t a Felek </w:t>
      </w:r>
      <w:r w:rsidRPr="007E63A6">
        <w:rPr>
          <w:rFonts w:ascii="Garamond" w:hAnsi="Garamond"/>
          <w:b/>
          <w:bCs/>
        </w:rPr>
        <w:t>3. számú melléklet</w:t>
      </w:r>
      <w:r w:rsidRPr="007E63A6">
        <w:rPr>
          <w:rFonts w:ascii="Garamond" w:hAnsi="Garamond"/>
        </w:rPr>
        <w:t>ként</w:t>
      </w:r>
      <w:r w:rsidRPr="007E63A6">
        <w:rPr>
          <w:rFonts w:ascii="Garamond" w:hAnsi="Garamond"/>
          <w:b/>
        </w:rPr>
        <w:t xml:space="preserve"> </w:t>
      </w:r>
      <w:r w:rsidRPr="007E63A6">
        <w:rPr>
          <w:rFonts w:ascii="Garamond" w:hAnsi="Garamond"/>
        </w:rPr>
        <w:t>csatolnak a jelen Szerződéshez – az Üzemeltetőnek legkésőbb a jelen Szerződés megkötésével egyidejűleg kell benyújtania az Egyetemnek.</w:t>
      </w:r>
    </w:p>
    <w:p w14:paraId="40D490E3" w14:textId="77777777" w:rsidR="004B21E2" w:rsidRPr="007E63A6" w:rsidRDefault="004B21E2" w:rsidP="004B21E2">
      <w:pPr>
        <w:pStyle w:val="Listaszerbekezds"/>
        <w:tabs>
          <w:tab w:val="left" w:pos="550"/>
        </w:tabs>
        <w:ind w:left="567" w:hanging="567"/>
        <w:jc w:val="both"/>
        <w:rPr>
          <w:rFonts w:ascii="Garamond" w:hAnsi="Garamond"/>
          <w:sz w:val="14"/>
        </w:rPr>
      </w:pPr>
    </w:p>
    <w:p w14:paraId="35C73978" w14:textId="77777777" w:rsidR="004B21E2" w:rsidRPr="007E63A6" w:rsidRDefault="004B21E2" w:rsidP="001D1756">
      <w:pPr>
        <w:pStyle w:val="Listaszerbekezds"/>
        <w:numPr>
          <w:ilvl w:val="1"/>
          <w:numId w:val="18"/>
        </w:numPr>
        <w:ind w:left="567" w:hanging="567"/>
        <w:jc w:val="both"/>
        <w:rPr>
          <w:rFonts w:ascii="Garamond" w:hAnsi="Garamond"/>
        </w:rPr>
      </w:pPr>
      <w:r w:rsidRPr="007E63A6">
        <w:rPr>
          <w:rFonts w:ascii="Garamond" w:hAnsi="Garamond"/>
        </w:rPr>
        <w:t>Az Üzemeltető tudomásul veszi, hogy az Egyetem biztosítása nem terjed ki az Üzemeltető tulajdonát képező eszközökre és berendezésekre, valamint az Üzemeltető vagy az Üzemeltető berendezési által okozott károkra.</w:t>
      </w:r>
      <w:r w:rsidRPr="007E63A6">
        <w:t xml:space="preserve"> </w:t>
      </w:r>
    </w:p>
    <w:p w14:paraId="36F484BD" w14:textId="77777777" w:rsidR="004B21E2" w:rsidRPr="007E63A6" w:rsidRDefault="004B21E2" w:rsidP="004B21E2">
      <w:pPr>
        <w:pStyle w:val="Listaszerbekezds"/>
        <w:ind w:left="567"/>
        <w:jc w:val="both"/>
      </w:pPr>
    </w:p>
    <w:p w14:paraId="5D951FD3"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Az Egyetem az Üzemeltető által a Büfében elhelyezett anyagokért és eszközökért semminemű felelősséget nem vállal. Az Üzemeltető tudomásul veszi, hogy az Egyetem nem felel a harmadik fél által a Büfé használatával összefüggésben az Üzemeltetőnek okozott károkért, illetve az Üzemeltető által harmadik félnek okozott károkért.</w:t>
      </w:r>
    </w:p>
    <w:p w14:paraId="3CF2C156" w14:textId="77777777" w:rsidR="004B21E2" w:rsidRPr="007E63A6" w:rsidRDefault="004B21E2" w:rsidP="004B21E2">
      <w:pPr>
        <w:pStyle w:val="Listaszerbekezds"/>
        <w:tabs>
          <w:tab w:val="left" w:pos="550"/>
        </w:tabs>
        <w:ind w:left="567" w:hanging="567"/>
        <w:jc w:val="both"/>
        <w:rPr>
          <w:rFonts w:ascii="Garamond" w:hAnsi="Garamond"/>
        </w:rPr>
      </w:pPr>
    </w:p>
    <w:p w14:paraId="47EFD85C"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 xml:space="preserve">Az Üzemeltető tudomásul veszi, hogy az üzemeltetéssel érintett helyiségeket a jelen Szerződéstől eltérő célra, illetve más módon nem hasznosíthatja, harmadik fél (pl. magánszemély, jogi személyiségű gazdasági társaság, jogi személyiséggel nem rendelkező gazdasági társaság, egyéb gazdálkodó szervezet, egyéb jogi személy) részére használatba, bérbe vagy albérletbe nem adhatja, ott kizárólag a jelen Szerződés szerinti élelmiszer és üdítőital árusítási szolgáltatások nyújtására jogosult. </w:t>
      </w:r>
    </w:p>
    <w:p w14:paraId="574C0C46" w14:textId="77777777" w:rsidR="004B21E2" w:rsidRPr="007E63A6" w:rsidRDefault="004B21E2" w:rsidP="004B21E2">
      <w:pPr>
        <w:pStyle w:val="Listaszerbekezds"/>
        <w:rPr>
          <w:rFonts w:ascii="Garamond" w:hAnsi="Garamond"/>
        </w:rPr>
      </w:pPr>
    </w:p>
    <w:p w14:paraId="1B7FC4E1"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 xml:space="preserve">Az Üzemeltető nem jogosult továbbá harmadik személlyel üzemeltetési, illetve helyiséghasználati </w:t>
      </w:r>
      <w:r w:rsidRPr="007E63A6">
        <w:rPr>
          <w:rFonts w:ascii="Garamond" w:hAnsi="Garamond"/>
        </w:rPr>
        <w:lastRenderedPageBreak/>
        <w:t>szolgáltatási szerződést kötni a Büfé vonatkozásában. Mindez nem zárja ki, hogy az Üzemeltető a teljesítéshez szükséges egyes alapanyagok, termékek, eszközök és más hasonló dologi elemek beszállítása vonatkozásában alvállalkozót vegyen igénybe.</w:t>
      </w:r>
    </w:p>
    <w:p w14:paraId="0FB0B15A" w14:textId="77777777" w:rsidR="004B21E2" w:rsidRPr="007E63A6" w:rsidRDefault="004B21E2" w:rsidP="004B21E2">
      <w:pPr>
        <w:pStyle w:val="Listaszerbekezds"/>
        <w:ind w:left="567" w:hanging="567"/>
        <w:jc w:val="both"/>
        <w:rPr>
          <w:rFonts w:ascii="Garamond" w:hAnsi="Garamond"/>
        </w:rPr>
      </w:pPr>
    </w:p>
    <w:p w14:paraId="0890735C"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 xml:space="preserve">Az Üzemeltető köteles az Egyetem képviselője (vagy meghatalmazottja) számára a Büfébe történő belépést szükség szerint lehetővé tenni. Az Üzemeltető tudomásul veszi, hogy az Egyetem – az arra feljogosított képviselője útján – a Büfé helyiségekben eseti jelleggel bármikor ellenőrzést végezhet a Büfében a </w:t>
      </w:r>
      <w:r w:rsidRPr="007E63A6">
        <w:rPr>
          <w:rFonts w:ascii="Garamond" w:hAnsi="Garamond"/>
          <w:lang w:eastAsia="x-none"/>
        </w:rPr>
        <w:t>jelen Szerződés előírásai teljesülésének – így különösen, de nem kizárólagosan a</w:t>
      </w:r>
      <w:r w:rsidRPr="007E63A6">
        <w:rPr>
          <w:rFonts w:ascii="Garamond" w:hAnsi="Garamond"/>
        </w:rPr>
        <w:t xml:space="preserve"> jelen Szerződés elválaszthatatlan részét képező </w:t>
      </w:r>
      <w:r w:rsidRPr="007E63A6">
        <w:rPr>
          <w:rFonts w:ascii="Garamond" w:hAnsi="Garamond"/>
          <w:b/>
          <w:bCs/>
        </w:rPr>
        <w:t>2. számú melléklet</w:t>
      </w:r>
      <w:r w:rsidRPr="007E63A6">
        <w:rPr>
          <w:rFonts w:ascii="Garamond" w:hAnsi="Garamond"/>
        </w:rPr>
        <w:t xml:space="preserve">ben rögzített ital, illetve étel választék minőségi és mennyiségi hiánytalanságának, fix ára biztosításának, és a Büfé rendeltetésszerű használatának, üzemeltetésének, stb. – ellenőrzése érdekében. </w:t>
      </w:r>
    </w:p>
    <w:p w14:paraId="28A6439A" w14:textId="77777777" w:rsidR="004B21E2" w:rsidRPr="007E63A6" w:rsidRDefault="004B21E2" w:rsidP="004B21E2">
      <w:pPr>
        <w:pStyle w:val="Listaszerbekezds"/>
        <w:ind w:left="567"/>
        <w:jc w:val="both"/>
        <w:rPr>
          <w:rFonts w:ascii="Garamond" w:hAnsi="Garamond"/>
        </w:rPr>
      </w:pPr>
    </w:p>
    <w:p w14:paraId="0D7C20BF" w14:textId="77777777" w:rsidR="004B21E2" w:rsidRPr="007E63A6" w:rsidRDefault="004B21E2" w:rsidP="001D1756">
      <w:pPr>
        <w:pStyle w:val="Listaszerbekezds"/>
        <w:widowControl/>
        <w:numPr>
          <w:ilvl w:val="2"/>
          <w:numId w:val="18"/>
        </w:numPr>
        <w:overflowPunct w:val="0"/>
        <w:adjustRightInd w:val="0"/>
        <w:ind w:left="1134" w:hanging="567"/>
        <w:contextualSpacing/>
        <w:jc w:val="both"/>
        <w:rPr>
          <w:rFonts w:ascii="Garamond" w:hAnsi="Garamond"/>
        </w:rPr>
      </w:pPr>
      <w:r w:rsidRPr="007E63A6">
        <w:rPr>
          <w:rFonts w:ascii="Garamond" w:hAnsi="Garamond"/>
        </w:rPr>
        <w:t>Amennyiben az Egyetem képviselői hiányosságokat vagy rendellenességeket tapasztalnak, úgy az Egyetem a 6.3. pontban meghatározott póthatáridő tűzésével írásban szólítja fel az Üzemeltetőt a mulasztás megszüntetésére. Az írásos felszólításban tűzött póthatáridő eredménytelen eltelte esetén az Egyetem a bérleti díj háromszorosának megfelelő összeg 30 (harminc) %-</w:t>
      </w:r>
      <w:proofErr w:type="spellStart"/>
      <w:r w:rsidRPr="007E63A6">
        <w:rPr>
          <w:rFonts w:ascii="Garamond" w:hAnsi="Garamond"/>
        </w:rPr>
        <w:t>ával</w:t>
      </w:r>
      <w:proofErr w:type="spellEnd"/>
      <w:r w:rsidRPr="007E63A6">
        <w:rPr>
          <w:rFonts w:ascii="Garamond" w:hAnsi="Garamond"/>
        </w:rPr>
        <w:t xml:space="preserve"> megegyező mértékű </w:t>
      </w:r>
      <w:r w:rsidRPr="007E63A6">
        <w:rPr>
          <w:rFonts w:ascii="Garamond" w:hAnsi="Garamond"/>
          <w:b/>
          <w:bCs/>
        </w:rPr>
        <w:t>hibás teljesítési kötbér</w:t>
      </w:r>
      <w:r w:rsidRPr="007E63A6">
        <w:rPr>
          <w:rFonts w:ascii="Garamond" w:hAnsi="Garamond"/>
        </w:rPr>
        <w:t xml:space="preserve">t számít fel. </w:t>
      </w:r>
    </w:p>
    <w:p w14:paraId="6E0102E5" w14:textId="77777777" w:rsidR="004B21E2" w:rsidRPr="007E63A6" w:rsidRDefault="004B21E2" w:rsidP="004B21E2">
      <w:pPr>
        <w:pStyle w:val="Listaszerbekezds"/>
        <w:ind w:left="1134" w:hanging="567"/>
        <w:jc w:val="both"/>
        <w:rPr>
          <w:rFonts w:ascii="Garamond" w:hAnsi="Garamond"/>
        </w:rPr>
      </w:pPr>
    </w:p>
    <w:p w14:paraId="37D8FE48" w14:textId="77777777" w:rsidR="004B21E2" w:rsidRPr="007E63A6" w:rsidRDefault="004B21E2" w:rsidP="001D1756">
      <w:pPr>
        <w:pStyle w:val="Listaszerbekezds"/>
        <w:widowControl/>
        <w:numPr>
          <w:ilvl w:val="2"/>
          <w:numId w:val="18"/>
        </w:numPr>
        <w:overflowPunct w:val="0"/>
        <w:adjustRightInd w:val="0"/>
        <w:ind w:left="1134" w:hanging="567"/>
        <w:contextualSpacing/>
        <w:jc w:val="both"/>
        <w:rPr>
          <w:rFonts w:ascii="Garamond" w:hAnsi="Garamond"/>
        </w:rPr>
      </w:pPr>
      <w:r w:rsidRPr="007E63A6">
        <w:rPr>
          <w:rFonts w:ascii="Garamond" w:hAnsi="Garamond"/>
          <w:lang w:eastAsia="x-none"/>
        </w:rPr>
        <w:t xml:space="preserve">Amennyiben a hibás teljesítés rendszeres és visszatérő (ugyanaz a hiba egymást követő 2 ellenőrzés során előfordul), úgy az </w:t>
      </w:r>
      <w:r w:rsidRPr="007E63A6">
        <w:rPr>
          <w:rFonts w:ascii="Garamond" w:hAnsi="Garamond"/>
        </w:rPr>
        <w:t xml:space="preserve">súlyos szerződésszegésnek minősül és az Egyetem részéről azonnali hatályú rendkívüli felmondásnak van helye. Az Egyetem ebben az esetben az igazolt kárainak megtérítésén túl 3 (három) havi bérleti díjnak megfelelő összegű </w:t>
      </w:r>
      <w:r w:rsidRPr="007E63A6">
        <w:rPr>
          <w:rFonts w:ascii="Garamond" w:hAnsi="Garamond"/>
          <w:b/>
          <w:bCs/>
        </w:rPr>
        <w:t>meghiúsulási kötbér</w:t>
      </w:r>
      <w:r w:rsidRPr="007E63A6">
        <w:rPr>
          <w:rFonts w:ascii="Garamond" w:hAnsi="Garamond"/>
        </w:rPr>
        <w:t>re is jogosult.</w:t>
      </w:r>
    </w:p>
    <w:p w14:paraId="1A9FE9FF" w14:textId="77777777" w:rsidR="004B21E2" w:rsidRPr="007E63A6" w:rsidRDefault="004B21E2" w:rsidP="004B21E2">
      <w:pPr>
        <w:pStyle w:val="Listaszerbekezds"/>
        <w:ind w:left="567"/>
        <w:jc w:val="both"/>
        <w:rPr>
          <w:rFonts w:ascii="Garamond" w:hAnsi="Garamond"/>
        </w:rPr>
      </w:pPr>
    </w:p>
    <w:p w14:paraId="03E0AD50" w14:textId="77777777" w:rsidR="004B21E2" w:rsidRPr="007E63A6" w:rsidRDefault="004B21E2" w:rsidP="001D1756">
      <w:pPr>
        <w:pStyle w:val="Listaszerbekezds"/>
        <w:numPr>
          <w:ilvl w:val="1"/>
          <w:numId w:val="18"/>
        </w:numPr>
        <w:ind w:left="567" w:hanging="567"/>
        <w:contextualSpacing/>
        <w:jc w:val="both"/>
        <w:rPr>
          <w:rFonts w:ascii="Garamond" w:hAnsi="Garamond"/>
        </w:rPr>
      </w:pPr>
      <w:r w:rsidRPr="007E63A6">
        <w:rPr>
          <w:rFonts w:ascii="Garamond" w:hAnsi="Garamond"/>
        </w:rPr>
        <w:t xml:space="preserve">A Felek kifejezetten rögzítik, és az Üzemeltető tudomásul veszi, hogy a Büfé burkolatainak, nyílászáróinak, elektromos szerelvényeinek (kapcsolók, dugaljak), </w:t>
      </w:r>
      <w:proofErr w:type="spellStart"/>
      <w:r w:rsidRPr="007E63A6">
        <w:rPr>
          <w:rFonts w:ascii="Garamond" w:hAnsi="Garamond"/>
        </w:rPr>
        <w:t>csaptelepeinek</w:t>
      </w:r>
      <w:proofErr w:type="spellEnd"/>
      <w:r w:rsidRPr="007E63A6">
        <w:rPr>
          <w:rFonts w:ascii="Garamond" w:hAnsi="Garamond"/>
        </w:rPr>
        <w:t xml:space="preserve">, lefolyószerelvényeinek karbantartását, felújítását, valamint a Büfét közvetlenül érintő épület felújítási-, karbantartási- vagy helyreállítási munkákat kizárólag az Egyetem végezhet vagy végeztethet a Büfét magába foglaló épületkomplexum bonyolult épületgépészeti és –villamossági, valamint egyéb rendszereinek épségére tekintettel. A Felek kifejezetten kizárják annak a lehetőségét, hogy az Üzemeltető ilyen jellegű felújítási-, karbantartási- vagy helyreállítási munkát végezzen - e rendelkezés megszegését a Felek súlyos szerződésszegésnek tekintik. </w:t>
      </w:r>
    </w:p>
    <w:p w14:paraId="5D658916" w14:textId="77777777" w:rsidR="004B21E2" w:rsidRPr="007E63A6" w:rsidRDefault="004B21E2" w:rsidP="004B21E2">
      <w:pPr>
        <w:pStyle w:val="Listaszerbekezds"/>
        <w:tabs>
          <w:tab w:val="left" w:pos="550"/>
        </w:tabs>
        <w:ind w:left="792"/>
        <w:jc w:val="both"/>
        <w:rPr>
          <w:rFonts w:ascii="Garamond" w:hAnsi="Garamond"/>
        </w:rPr>
      </w:pPr>
    </w:p>
    <w:p w14:paraId="1B490595"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Az Üzemeltető köteles tűrni a karbantartással, felújítással, helyreállítással kapcsolatos munkák elvégzését, illetőleg köteles a munkálatok elvégzésének szükségességéről az Egyetemet előzetesen értesíteni.</w:t>
      </w:r>
    </w:p>
    <w:p w14:paraId="5B67F0E1" w14:textId="77777777" w:rsidR="004B21E2" w:rsidRPr="007E63A6" w:rsidRDefault="004B21E2" w:rsidP="004B21E2">
      <w:pPr>
        <w:pStyle w:val="Listaszerbekezds"/>
        <w:ind w:left="567"/>
        <w:jc w:val="both"/>
        <w:rPr>
          <w:rFonts w:ascii="Garamond" w:hAnsi="Garamond"/>
        </w:rPr>
      </w:pPr>
    </w:p>
    <w:p w14:paraId="3D90DA14" w14:textId="77777777" w:rsidR="004B21E2" w:rsidRDefault="004B21E2" w:rsidP="001D1756">
      <w:pPr>
        <w:pStyle w:val="Listaszerbekezds"/>
        <w:numPr>
          <w:ilvl w:val="1"/>
          <w:numId w:val="18"/>
        </w:numPr>
        <w:tabs>
          <w:tab w:val="left" w:pos="550"/>
        </w:tabs>
        <w:ind w:left="567" w:hanging="567"/>
        <w:contextualSpacing/>
        <w:jc w:val="both"/>
        <w:rPr>
          <w:rFonts w:ascii="Garamond" w:hAnsi="Garamond"/>
        </w:rPr>
      </w:pPr>
      <w:r w:rsidRPr="007E63A6">
        <w:rPr>
          <w:rFonts w:ascii="Garamond" w:hAnsi="Garamond"/>
        </w:rPr>
        <w:t>Az Egyetem szavatol azért, hogy a Büfé per-, teher- és igénymentes. Az Egyetem kijelenti, hogy a Büfé a Szerződés teljes időtartama alatt a szerződésszerű használatra alkalmas, és harmadik személynek nincs a Büfére vonatkozóan olyan joga, amely az Üzemeltetőt a használatban korlátozná vagy akadályozná. Az Egyetem kötelezettséget vállal arra, hogy az Üzemeltető a Büfét a Szerződés teljes időtartama alatt zavartalanul használhatja, azzal, hogy tűrni köteles az Egyetem által folytatott 4.18. pont szerinti ellenőrzést, és az Egyetem által végzett vagy végeztetett felújítási, helyreállítási, karbantartási munkálatok elvégzését a jelen Szerződés 4.19. pontjának megfelelően.</w:t>
      </w:r>
    </w:p>
    <w:p w14:paraId="3A830668" w14:textId="77777777" w:rsidR="004B21E2" w:rsidRPr="007E63A6" w:rsidRDefault="004B21E2" w:rsidP="004B21E2">
      <w:pPr>
        <w:pStyle w:val="Listaszerbekezds"/>
        <w:tabs>
          <w:tab w:val="left" w:pos="550"/>
        </w:tabs>
        <w:ind w:left="567" w:firstLine="0"/>
        <w:contextualSpacing/>
        <w:jc w:val="both"/>
        <w:rPr>
          <w:rFonts w:ascii="Garamond" w:hAnsi="Garamond"/>
        </w:rPr>
      </w:pPr>
    </w:p>
    <w:p w14:paraId="790B1225" w14:textId="77777777" w:rsidR="004B21E2" w:rsidRDefault="004B21E2" w:rsidP="001D1756">
      <w:pPr>
        <w:pStyle w:val="Cmsor1"/>
        <w:numPr>
          <w:ilvl w:val="0"/>
          <w:numId w:val="18"/>
        </w:numPr>
        <w:ind w:left="567" w:hanging="567"/>
        <w:jc w:val="both"/>
        <w:rPr>
          <w:rFonts w:ascii="Garamond" w:hAnsi="Garamond"/>
          <w:spacing w:val="-2"/>
          <w:u w:val="single"/>
        </w:rPr>
      </w:pPr>
      <w:r w:rsidRPr="007E63A6">
        <w:rPr>
          <w:rFonts w:ascii="Garamond" w:hAnsi="Garamond"/>
          <w:spacing w:val="-2"/>
          <w:u w:val="single"/>
        </w:rPr>
        <w:t>Díjfizetés</w:t>
      </w:r>
    </w:p>
    <w:p w14:paraId="50668F48" w14:textId="77777777" w:rsidR="004B21E2" w:rsidRPr="007E63A6" w:rsidRDefault="004B21E2" w:rsidP="004B21E2">
      <w:pPr>
        <w:pStyle w:val="Cmsor1"/>
        <w:ind w:left="567"/>
        <w:jc w:val="both"/>
        <w:rPr>
          <w:rFonts w:ascii="Garamond" w:hAnsi="Garamond"/>
          <w:spacing w:val="-2"/>
          <w:u w:val="single"/>
        </w:rPr>
      </w:pPr>
    </w:p>
    <w:p w14:paraId="38C41053" w14:textId="77777777" w:rsidR="004B21E2" w:rsidRPr="007E63A6" w:rsidRDefault="004B21E2" w:rsidP="001D1756">
      <w:pPr>
        <w:pStyle w:val="Listaszerbekezds"/>
        <w:numPr>
          <w:ilvl w:val="1"/>
          <w:numId w:val="18"/>
        </w:numPr>
        <w:tabs>
          <w:tab w:val="left" w:pos="548"/>
        </w:tabs>
        <w:ind w:left="567" w:hanging="567"/>
        <w:contextualSpacing/>
        <w:jc w:val="both"/>
        <w:rPr>
          <w:rFonts w:ascii="Garamond" w:hAnsi="Garamond"/>
          <w:bCs/>
        </w:rPr>
      </w:pPr>
      <w:r w:rsidRPr="007E63A6">
        <w:rPr>
          <w:rFonts w:ascii="Garamond" w:hAnsi="Garamond"/>
          <w:bCs/>
        </w:rPr>
        <w:t>A Felek megállapodnak, hogy az Üzemeltető köteles a részére engedett jogokért havonta bérleti díjat fizetni az Egyetem részére, amely összege az Üzemeltető által benyújtott ajánlatban (</w:t>
      </w:r>
      <w:r w:rsidRPr="007E63A6">
        <w:rPr>
          <w:rFonts w:ascii="Garamond" w:hAnsi="Garamond"/>
          <w:b/>
        </w:rPr>
        <w:t>1. számú melléklet</w:t>
      </w:r>
      <w:r w:rsidRPr="007E63A6">
        <w:rPr>
          <w:rFonts w:ascii="Garamond" w:hAnsi="Garamond"/>
          <w:bCs/>
        </w:rPr>
        <w:t xml:space="preserve">) szereplő </w:t>
      </w:r>
      <w:r w:rsidRPr="007E63A6">
        <w:rPr>
          <w:rFonts w:ascii="Garamond" w:hAnsi="Garamond"/>
          <w:b/>
        </w:rPr>
        <w:t>……………</w:t>
      </w:r>
      <w:proofErr w:type="gramStart"/>
      <w:r w:rsidRPr="007E63A6">
        <w:rPr>
          <w:rFonts w:ascii="Garamond" w:hAnsi="Garamond"/>
          <w:b/>
        </w:rPr>
        <w:t>…,-</w:t>
      </w:r>
      <w:proofErr w:type="gramEnd"/>
      <w:r w:rsidRPr="007E63A6">
        <w:rPr>
          <w:rFonts w:ascii="Garamond" w:hAnsi="Garamond"/>
          <w:b/>
        </w:rPr>
        <w:t xml:space="preserve"> Ft/hónap</w:t>
      </w:r>
      <w:r w:rsidRPr="007E63A6">
        <w:rPr>
          <w:rFonts w:ascii="Garamond" w:hAnsi="Garamond"/>
          <w:bCs/>
        </w:rPr>
        <w:t xml:space="preserve">, azaz </w:t>
      </w:r>
      <w:r w:rsidRPr="007E63A6">
        <w:rPr>
          <w:rFonts w:ascii="Garamond" w:hAnsi="Garamond"/>
          <w:b/>
        </w:rPr>
        <w:t>…………………. Forint/hónap</w:t>
      </w:r>
      <w:r w:rsidRPr="007E63A6">
        <w:rPr>
          <w:rFonts w:ascii="Garamond" w:hAnsi="Garamond"/>
          <w:bCs/>
        </w:rPr>
        <w:t>.</w:t>
      </w:r>
    </w:p>
    <w:p w14:paraId="54B315CB" w14:textId="77777777" w:rsidR="004B21E2" w:rsidRPr="007E63A6" w:rsidRDefault="004B21E2" w:rsidP="004B21E2">
      <w:pPr>
        <w:pStyle w:val="Listaszerbekezds"/>
        <w:tabs>
          <w:tab w:val="left" w:pos="548"/>
        </w:tabs>
        <w:ind w:left="567" w:hanging="567"/>
        <w:jc w:val="both"/>
        <w:rPr>
          <w:rFonts w:ascii="Garamond" w:hAnsi="Garamond"/>
          <w:bCs/>
        </w:rPr>
      </w:pPr>
    </w:p>
    <w:p w14:paraId="7557FE2F" w14:textId="77777777" w:rsidR="004B21E2" w:rsidRPr="007E63A6" w:rsidRDefault="004B21E2" w:rsidP="001D1756">
      <w:pPr>
        <w:pStyle w:val="Listaszerbekezds"/>
        <w:numPr>
          <w:ilvl w:val="1"/>
          <w:numId w:val="18"/>
        </w:numPr>
        <w:tabs>
          <w:tab w:val="left" w:pos="548"/>
        </w:tabs>
        <w:ind w:left="567" w:hanging="567"/>
        <w:contextualSpacing/>
        <w:jc w:val="both"/>
        <w:rPr>
          <w:rFonts w:ascii="Garamond" w:hAnsi="Garamond"/>
          <w:bCs/>
        </w:rPr>
      </w:pPr>
      <w:r w:rsidRPr="007E63A6">
        <w:rPr>
          <w:rFonts w:ascii="Garamond" w:hAnsi="Garamond"/>
          <w:bCs/>
        </w:rPr>
        <w:t>A Felek rögzítik, hogy a bérleti díj az általános forgalmi adóról szóló 2007. évi CXXVII. törvény (ÁFA tv.) 86. § (1) bekezdés l) pontja alapján mentes az általános forgalmi adó alól tekintettel arra, hogy a bérleti díj az ingatlanrész bérbeadás ellentételezésének díja.</w:t>
      </w:r>
    </w:p>
    <w:p w14:paraId="4BBF516D" w14:textId="77777777" w:rsidR="004B21E2" w:rsidRPr="007E63A6" w:rsidRDefault="004B21E2" w:rsidP="004B21E2">
      <w:pPr>
        <w:pStyle w:val="Listaszerbekezds"/>
        <w:tabs>
          <w:tab w:val="left" w:pos="548"/>
        </w:tabs>
        <w:ind w:left="567" w:hanging="567"/>
        <w:jc w:val="both"/>
        <w:rPr>
          <w:rFonts w:ascii="Garamond" w:hAnsi="Garamond"/>
          <w:bCs/>
        </w:rPr>
      </w:pPr>
    </w:p>
    <w:p w14:paraId="05A3A249" w14:textId="0F1D4970" w:rsidR="004B21E2" w:rsidRPr="007E63A6" w:rsidRDefault="004B21E2" w:rsidP="001D1756">
      <w:pPr>
        <w:pStyle w:val="Listaszerbekezds"/>
        <w:numPr>
          <w:ilvl w:val="1"/>
          <w:numId w:val="18"/>
        </w:numPr>
        <w:tabs>
          <w:tab w:val="left" w:pos="548"/>
        </w:tabs>
        <w:ind w:left="567" w:hanging="567"/>
        <w:contextualSpacing/>
        <w:jc w:val="both"/>
        <w:rPr>
          <w:rFonts w:ascii="Garamond" w:hAnsi="Garamond"/>
          <w:bCs/>
        </w:rPr>
      </w:pPr>
      <w:r w:rsidRPr="007E63A6">
        <w:rPr>
          <w:rFonts w:ascii="Garamond" w:hAnsi="Garamond"/>
        </w:rPr>
        <w:t xml:space="preserve">A fent meghatározott </w:t>
      </w:r>
      <w:r w:rsidRPr="007E63A6">
        <w:rPr>
          <w:rFonts w:ascii="Garamond" w:hAnsi="Garamond"/>
          <w:b/>
          <w:bCs/>
        </w:rPr>
        <w:t>bérleti díj</w:t>
      </w:r>
      <w:r w:rsidRPr="007E63A6">
        <w:rPr>
          <w:rFonts w:ascii="Garamond" w:hAnsi="Garamond"/>
        </w:rPr>
        <w:t xml:space="preserve"> megfizetése határozott időszaki elszámolás szerint havonta előre történik az ÁFA tv. 58. § (1a) </w:t>
      </w:r>
      <w:r w:rsidR="001D1756">
        <w:rPr>
          <w:rFonts w:ascii="Garamond" w:hAnsi="Garamond"/>
        </w:rPr>
        <w:t xml:space="preserve">bekezdése </w:t>
      </w:r>
      <w:r w:rsidRPr="007E63A6">
        <w:rPr>
          <w:rFonts w:ascii="Garamond" w:hAnsi="Garamond"/>
        </w:rPr>
        <w:t xml:space="preserve">alapján. </w:t>
      </w:r>
    </w:p>
    <w:p w14:paraId="71957C45" w14:textId="77777777" w:rsidR="004B21E2" w:rsidRPr="007E63A6" w:rsidRDefault="004B21E2" w:rsidP="004B21E2">
      <w:pPr>
        <w:pStyle w:val="Listaszerbekezds"/>
        <w:ind w:left="567"/>
        <w:jc w:val="both"/>
        <w:rPr>
          <w:rFonts w:ascii="Garamond" w:hAnsi="Garamond"/>
        </w:rPr>
      </w:pPr>
    </w:p>
    <w:p w14:paraId="0ECD5449"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 xml:space="preserve">A Szerződés aláírása után az Egyetem nyolc napon belül számlát állít ki a Büfé első hónap bérleti díját illetően, ezt követően az Egyetem jogosult a tárgyhavi számláját a tárgyhót megelőző hónap 15. napjáig benyújtani az Üzemeltető részére. </w:t>
      </w:r>
    </w:p>
    <w:p w14:paraId="762739AD" w14:textId="77777777" w:rsidR="004B21E2" w:rsidRPr="007E63A6" w:rsidRDefault="004B21E2" w:rsidP="004B21E2">
      <w:pPr>
        <w:pStyle w:val="Listaszerbekezds"/>
        <w:tabs>
          <w:tab w:val="left" w:pos="548"/>
        </w:tabs>
        <w:ind w:left="567"/>
        <w:jc w:val="both"/>
        <w:rPr>
          <w:rFonts w:ascii="Garamond" w:hAnsi="Garamond"/>
        </w:rPr>
      </w:pPr>
    </w:p>
    <w:p w14:paraId="59DC94C9" w14:textId="72504740" w:rsidR="004B21E2" w:rsidRPr="007E63A6" w:rsidRDefault="004B21E2" w:rsidP="004B21E2">
      <w:pPr>
        <w:pStyle w:val="Listaszerbekezds"/>
        <w:tabs>
          <w:tab w:val="left" w:pos="548"/>
        </w:tabs>
        <w:ind w:left="567"/>
        <w:jc w:val="both"/>
        <w:rPr>
          <w:rFonts w:ascii="Garamond" w:hAnsi="Garamond"/>
          <w:bCs/>
        </w:rPr>
      </w:pPr>
      <w:r>
        <w:rPr>
          <w:rFonts w:ascii="Garamond" w:hAnsi="Garamond"/>
        </w:rPr>
        <w:tab/>
      </w:r>
      <w:r w:rsidRPr="007E63A6">
        <w:rPr>
          <w:rFonts w:ascii="Garamond" w:hAnsi="Garamond"/>
        </w:rPr>
        <w:t xml:space="preserve">A bérleti díj kifizetése minden alkalommal számla ellenében, a számla kézhezvételét követő 15 napon belül, </w:t>
      </w:r>
      <w:r w:rsidRPr="007E63A6">
        <w:rPr>
          <w:rFonts w:ascii="Garamond" w:hAnsi="Garamond"/>
        </w:rPr>
        <w:lastRenderedPageBreak/>
        <w:t xml:space="preserve">banki átutalással történik. </w:t>
      </w:r>
    </w:p>
    <w:p w14:paraId="7E44D56E" w14:textId="77777777" w:rsidR="004B21E2" w:rsidRPr="007E63A6" w:rsidRDefault="004B21E2" w:rsidP="004B21E2">
      <w:pPr>
        <w:pStyle w:val="Listaszerbekezds"/>
        <w:tabs>
          <w:tab w:val="left" w:pos="548"/>
        </w:tabs>
        <w:ind w:left="567" w:hanging="567"/>
        <w:jc w:val="both"/>
        <w:rPr>
          <w:rFonts w:ascii="Garamond" w:hAnsi="Garamond"/>
          <w:bCs/>
        </w:rPr>
      </w:pPr>
    </w:p>
    <w:p w14:paraId="31BCEB2D" w14:textId="77777777" w:rsidR="004B21E2" w:rsidRPr="007E63A6" w:rsidRDefault="004B21E2" w:rsidP="001D1756">
      <w:pPr>
        <w:pStyle w:val="Listaszerbekezds"/>
        <w:numPr>
          <w:ilvl w:val="1"/>
          <w:numId w:val="18"/>
        </w:numPr>
        <w:tabs>
          <w:tab w:val="left" w:pos="548"/>
        </w:tabs>
        <w:ind w:left="567" w:hanging="567"/>
        <w:contextualSpacing/>
        <w:jc w:val="both"/>
        <w:rPr>
          <w:rFonts w:ascii="Garamond" w:hAnsi="Garamond"/>
          <w:bCs/>
        </w:rPr>
      </w:pPr>
      <w:r w:rsidRPr="007E63A6">
        <w:rPr>
          <w:rFonts w:ascii="Garamond" w:hAnsi="Garamond"/>
        </w:rPr>
        <w:t>Az Üzemeltető késedelmes fizetése esetén a késedelem teljes időtartamára a Ptk. szerinti késedelmi kamatot köteles fizetni.</w:t>
      </w:r>
    </w:p>
    <w:p w14:paraId="3796EDE5" w14:textId="77777777" w:rsidR="004B21E2" w:rsidRPr="007E63A6" w:rsidRDefault="004B21E2" w:rsidP="004B21E2">
      <w:pPr>
        <w:pStyle w:val="Listaszerbekezds"/>
        <w:tabs>
          <w:tab w:val="left" w:pos="548"/>
        </w:tabs>
        <w:ind w:left="567" w:hanging="567"/>
        <w:jc w:val="both"/>
        <w:rPr>
          <w:rFonts w:ascii="Garamond" w:hAnsi="Garamond"/>
        </w:rPr>
      </w:pPr>
    </w:p>
    <w:p w14:paraId="34314E26" w14:textId="77777777" w:rsidR="004B21E2" w:rsidRPr="007E63A6" w:rsidRDefault="004B21E2" w:rsidP="001D1756">
      <w:pPr>
        <w:pStyle w:val="Listaszerbekezds"/>
        <w:numPr>
          <w:ilvl w:val="1"/>
          <w:numId w:val="18"/>
        </w:numPr>
        <w:tabs>
          <w:tab w:val="left" w:pos="548"/>
        </w:tabs>
        <w:ind w:left="567" w:hanging="567"/>
        <w:contextualSpacing/>
        <w:jc w:val="both"/>
        <w:rPr>
          <w:rFonts w:ascii="Garamond" w:hAnsi="Garamond"/>
        </w:rPr>
      </w:pPr>
      <w:r w:rsidRPr="007E63A6">
        <w:rPr>
          <w:rFonts w:ascii="Garamond" w:hAnsi="Garamond"/>
        </w:rPr>
        <w:t xml:space="preserve">Az üzemeltetéshez szükséges, </w:t>
      </w:r>
      <w:r w:rsidRPr="007E63A6">
        <w:rPr>
          <w:rFonts w:ascii="Garamond" w:hAnsi="Garamond"/>
          <w:b/>
          <w:bCs/>
        </w:rPr>
        <w:t>külön mérőórával mért víz- és villamos energia fogyasztás ellenértékét</w:t>
      </w:r>
      <w:r w:rsidRPr="007E63A6">
        <w:rPr>
          <w:rFonts w:ascii="Garamond" w:hAnsi="Garamond"/>
        </w:rPr>
        <w:t xml:space="preserve"> az Egyetem jogosult az Üzemeltető részére </w:t>
      </w:r>
      <w:proofErr w:type="spellStart"/>
      <w:r w:rsidRPr="007E63A6">
        <w:rPr>
          <w:rFonts w:ascii="Garamond" w:hAnsi="Garamond"/>
        </w:rPr>
        <w:t>továbbszámlázni</w:t>
      </w:r>
      <w:proofErr w:type="spellEnd"/>
      <w:r w:rsidRPr="007E63A6">
        <w:rPr>
          <w:rFonts w:ascii="Garamond" w:hAnsi="Garamond"/>
        </w:rPr>
        <w:t xml:space="preserve">, és azt az Üzemeltető az Egyetem külön számlája alapján, havonta utólag köteles megfizetni az Egyetem részére. Késedelmes teljesítése esetén az 5.2. </w:t>
      </w:r>
      <w:proofErr w:type="gramStart"/>
      <w:r w:rsidRPr="007E63A6">
        <w:rPr>
          <w:rFonts w:ascii="Garamond" w:hAnsi="Garamond"/>
        </w:rPr>
        <w:t>pont  rendelkezései</w:t>
      </w:r>
      <w:proofErr w:type="gramEnd"/>
      <w:r w:rsidRPr="007E63A6">
        <w:rPr>
          <w:rFonts w:ascii="Garamond" w:hAnsi="Garamond"/>
        </w:rPr>
        <w:t xml:space="preserve"> az irányadóak. </w:t>
      </w:r>
    </w:p>
    <w:p w14:paraId="628FC71E" w14:textId="77777777" w:rsidR="004B21E2" w:rsidRPr="007E63A6" w:rsidRDefault="004B21E2" w:rsidP="004B21E2">
      <w:pPr>
        <w:pStyle w:val="Listaszerbekezds"/>
        <w:tabs>
          <w:tab w:val="left" w:pos="548"/>
        </w:tabs>
        <w:ind w:left="0"/>
        <w:jc w:val="both"/>
        <w:rPr>
          <w:rFonts w:ascii="Garamond" w:hAnsi="Garamond"/>
        </w:rPr>
      </w:pPr>
    </w:p>
    <w:p w14:paraId="40D6B665" w14:textId="77777777" w:rsidR="004B21E2" w:rsidRPr="007E63A6" w:rsidRDefault="004B21E2" w:rsidP="001D1756">
      <w:pPr>
        <w:pStyle w:val="Listaszerbekezds"/>
        <w:numPr>
          <w:ilvl w:val="1"/>
          <w:numId w:val="18"/>
        </w:numPr>
        <w:tabs>
          <w:tab w:val="left" w:pos="548"/>
        </w:tabs>
        <w:ind w:left="567" w:hanging="567"/>
        <w:contextualSpacing/>
        <w:jc w:val="both"/>
        <w:rPr>
          <w:rFonts w:ascii="Garamond" w:hAnsi="Garamond"/>
        </w:rPr>
      </w:pPr>
      <w:r w:rsidRPr="007E63A6">
        <w:rPr>
          <w:rFonts w:ascii="Garamond" w:hAnsi="Garamond"/>
          <w:u w:val="single"/>
        </w:rPr>
        <w:t>Óvadék</w:t>
      </w:r>
      <w:r w:rsidRPr="007E63A6">
        <w:rPr>
          <w:rFonts w:ascii="Garamond" w:hAnsi="Garamond"/>
        </w:rPr>
        <w:t xml:space="preserve">: az Üzemeltető a jelen Szerződés aláírásával egyidejűleg köteles 6 havi bérleti díjnak megfelelő összeget óvadék jogcímén az Egyetem számlájára banki átutalással megfizetni. </w:t>
      </w:r>
    </w:p>
    <w:p w14:paraId="10CA8287" w14:textId="77777777" w:rsidR="004B21E2" w:rsidRDefault="004B21E2" w:rsidP="004B21E2">
      <w:pPr>
        <w:pStyle w:val="Listaszerbekezds"/>
        <w:tabs>
          <w:tab w:val="left" w:pos="548"/>
        </w:tabs>
        <w:ind w:left="567"/>
        <w:jc w:val="both"/>
        <w:rPr>
          <w:rFonts w:ascii="Garamond" w:hAnsi="Garamond"/>
        </w:rPr>
      </w:pPr>
    </w:p>
    <w:p w14:paraId="52BDA40B" w14:textId="219CA09E" w:rsidR="004B21E2" w:rsidRDefault="004B21E2" w:rsidP="004B21E2">
      <w:pPr>
        <w:pStyle w:val="Listaszerbekezds"/>
        <w:tabs>
          <w:tab w:val="left" w:pos="548"/>
        </w:tabs>
        <w:ind w:left="567"/>
        <w:jc w:val="both"/>
        <w:rPr>
          <w:rFonts w:ascii="Garamond" w:hAnsi="Garamond"/>
        </w:rPr>
      </w:pPr>
      <w:r>
        <w:rPr>
          <w:rFonts w:ascii="Garamond" w:hAnsi="Garamond"/>
        </w:rPr>
        <w:tab/>
      </w:r>
      <w:r w:rsidRPr="007E63A6">
        <w:rPr>
          <w:rFonts w:ascii="Garamond" w:hAnsi="Garamond"/>
        </w:rPr>
        <w:t>Az óvadék összegét az Egyetem nem használhatja, az óvadék összege után az Egyetem kamatot nem fizet. Amennyiben az Üzemeltető a jelen Szerződésből eredő valamely fizetési kötelezettségét – így különösen bérleti díj, közüzemi díj, késedelmi kamat, kártérítés stb. fizetési kötelezettségét - nem teljesíti, úgy az Egyetem jogosult az óvadék összegéből követelését kielégíteni. Az óvadék károkozás esetén is fedezetül szolgál. Amennyiben az Egyetem az óvadék összegét részben vagy egészben felhasználja, úgy az Üzemeltető köteles az óvadék összegét az erről szóló fizetési felszólítás kézhezvételét követő 3 munkanapon belül visszapótolni. Ezen kötelezettség nem vagy nem szerződésszerű teljesítése súlyos szerződésszegésnek minősül.</w:t>
      </w:r>
    </w:p>
    <w:p w14:paraId="4AAE73C8" w14:textId="77777777" w:rsidR="004B21E2" w:rsidRPr="007E63A6" w:rsidRDefault="004B21E2" w:rsidP="004B21E2">
      <w:pPr>
        <w:pStyle w:val="Listaszerbekezds"/>
        <w:tabs>
          <w:tab w:val="left" w:pos="548"/>
        </w:tabs>
        <w:ind w:left="567"/>
        <w:jc w:val="both"/>
        <w:rPr>
          <w:rFonts w:ascii="Garamond" w:hAnsi="Garamond"/>
        </w:rPr>
      </w:pPr>
    </w:p>
    <w:p w14:paraId="6C0281E0" w14:textId="77777777" w:rsidR="004B21E2" w:rsidRDefault="004B21E2" w:rsidP="001D1756">
      <w:pPr>
        <w:pStyle w:val="Listaszerbekezds"/>
        <w:numPr>
          <w:ilvl w:val="1"/>
          <w:numId w:val="18"/>
        </w:numPr>
        <w:tabs>
          <w:tab w:val="left" w:pos="548"/>
        </w:tabs>
        <w:ind w:left="567" w:hanging="567"/>
        <w:contextualSpacing/>
        <w:jc w:val="both"/>
        <w:rPr>
          <w:rFonts w:ascii="Garamond" w:hAnsi="Garamond"/>
        </w:rPr>
      </w:pPr>
      <w:r w:rsidRPr="007E63A6">
        <w:rPr>
          <w:rFonts w:ascii="Garamond" w:hAnsi="Garamond"/>
        </w:rPr>
        <w:t>A Felek kijelentik, hogy az Üzemeltetőt az Egyetemmel kötött külön írásbeli megállapodás hiányában nem illeti meg beszámítási jog, vagyis a Felek kölcsönösen kijelentik, hogy az Üzemeltető a bérleti díj összegébe semmilyen jogcímen nem jogosult követelést beszámítani és ezáltal csökkentett bérleti díjat fizetni. A bérleti díj összegébe történő jogosulatlan beszámítás súlyos szerződésszegésnek minősül.</w:t>
      </w:r>
    </w:p>
    <w:p w14:paraId="1BFD70EE" w14:textId="77777777" w:rsidR="004B21E2" w:rsidRPr="007E63A6" w:rsidRDefault="004B21E2" w:rsidP="004B21E2">
      <w:pPr>
        <w:pStyle w:val="Listaszerbekezds"/>
        <w:tabs>
          <w:tab w:val="left" w:pos="548"/>
        </w:tabs>
        <w:ind w:left="567" w:firstLine="0"/>
        <w:contextualSpacing/>
        <w:jc w:val="both"/>
        <w:rPr>
          <w:rFonts w:ascii="Garamond" w:hAnsi="Garamond"/>
        </w:rPr>
      </w:pPr>
    </w:p>
    <w:p w14:paraId="4A327C3D" w14:textId="77777777" w:rsidR="004B21E2" w:rsidRPr="007E63A6" w:rsidRDefault="004B21E2" w:rsidP="001D1756">
      <w:pPr>
        <w:pStyle w:val="Listaszerbekezds"/>
        <w:numPr>
          <w:ilvl w:val="1"/>
          <w:numId w:val="18"/>
        </w:numPr>
        <w:tabs>
          <w:tab w:val="left" w:pos="548"/>
        </w:tabs>
        <w:ind w:left="567" w:hanging="567"/>
        <w:contextualSpacing/>
        <w:jc w:val="both"/>
        <w:rPr>
          <w:rFonts w:ascii="Garamond" w:hAnsi="Garamond"/>
        </w:rPr>
      </w:pPr>
      <w:r w:rsidRPr="007E63A6">
        <w:rPr>
          <w:rFonts w:ascii="Garamond" w:hAnsi="Garamond"/>
        </w:rPr>
        <w:t xml:space="preserve">Az Egyetemet az esedékes – és az Üzemeltető által meg nem fizetett – bérleti díj, közüzemi díjtartozás, és ezek </w:t>
      </w:r>
      <w:proofErr w:type="spellStart"/>
      <w:r w:rsidRPr="007E63A6">
        <w:rPr>
          <w:rFonts w:ascii="Garamond" w:hAnsi="Garamond"/>
        </w:rPr>
        <w:t>kamatai</w:t>
      </w:r>
      <w:proofErr w:type="spellEnd"/>
      <w:r w:rsidRPr="007E63A6">
        <w:rPr>
          <w:rFonts w:ascii="Garamond" w:hAnsi="Garamond"/>
        </w:rPr>
        <w:t>, valamint az Üzemeltető által esetlegesen az üzemeltetéssel érintett helyiségek állagában, berendezési tárgyaiban okozott károk erejéig a Ptk. szerinti törvényes zálogjog illeti meg az Üzemeltetőnek az üzemeltetéssel érintett egységekbe bevitt ingóságai, berendezési és felszerelési tárgyai és anyagai tekintetében.</w:t>
      </w:r>
    </w:p>
    <w:p w14:paraId="0DD500A3" w14:textId="77777777" w:rsidR="004B21E2" w:rsidRPr="007E63A6" w:rsidRDefault="004B21E2" w:rsidP="004B21E2">
      <w:pPr>
        <w:tabs>
          <w:tab w:val="left" w:pos="548"/>
        </w:tabs>
        <w:jc w:val="both"/>
        <w:rPr>
          <w:rFonts w:ascii="Garamond" w:hAnsi="Garamond"/>
        </w:rPr>
      </w:pPr>
    </w:p>
    <w:p w14:paraId="3F8623D7" w14:textId="77777777" w:rsidR="004B21E2" w:rsidRPr="007E63A6" w:rsidRDefault="004B21E2" w:rsidP="001D1756">
      <w:pPr>
        <w:pStyle w:val="Listaszerbekezds"/>
        <w:widowControl/>
        <w:numPr>
          <w:ilvl w:val="0"/>
          <w:numId w:val="18"/>
        </w:numPr>
        <w:overflowPunct w:val="0"/>
        <w:adjustRightInd w:val="0"/>
        <w:ind w:left="567" w:hanging="567"/>
        <w:contextualSpacing/>
        <w:jc w:val="both"/>
        <w:rPr>
          <w:rFonts w:ascii="Garamond" w:hAnsi="Garamond"/>
          <w:b/>
        </w:rPr>
      </w:pPr>
      <w:r w:rsidRPr="007E63A6">
        <w:rPr>
          <w:rFonts w:ascii="Garamond" w:hAnsi="Garamond"/>
          <w:b/>
          <w:u w:val="single"/>
        </w:rPr>
        <w:t>A Szerződés módosítása, megszűnése, megszüntetése</w:t>
      </w:r>
      <w:r w:rsidRPr="007E63A6">
        <w:rPr>
          <w:rFonts w:ascii="Garamond" w:hAnsi="Garamond"/>
          <w:b/>
        </w:rPr>
        <w:t xml:space="preserve"> </w:t>
      </w:r>
    </w:p>
    <w:p w14:paraId="1819B28B" w14:textId="77777777" w:rsidR="004B21E2" w:rsidRPr="007E63A6" w:rsidRDefault="004B21E2" w:rsidP="004B21E2">
      <w:pPr>
        <w:ind w:left="567" w:hanging="567"/>
        <w:jc w:val="both"/>
        <w:rPr>
          <w:rFonts w:ascii="Garamond" w:hAnsi="Garamond"/>
        </w:rPr>
      </w:pPr>
    </w:p>
    <w:p w14:paraId="2CE34441"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A Felek jelen Szerződést az 2.1. pontban megjelölt határozott időtartamra kötik. A Felek a Szerződés határozatlan időtartamúvá alakulását kifejezetten kizárják.</w:t>
      </w:r>
    </w:p>
    <w:p w14:paraId="25BE4F93" w14:textId="77777777" w:rsidR="004B21E2" w:rsidRPr="007E63A6" w:rsidRDefault="004B21E2" w:rsidP="004B21E2">
      <w:pPr>
        <w:pStyle w:val="Listaszerbekezds"/>
        <w:ind w:left="567"/>
        <w:jc w:val="both"/>
        <w:rPr>
          <w:rFonts w:ascii="Garamond" w:hAnsi="Garamond"/>
        </w:rPr>
      </w:pPr>
    </w:p>
    <w:p w14:paraId="10FF8BB4"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lang w:val="x-none"/>
        </w:rPr>
        <w:t>A Felek megállapodnak, hogy a jelen Szerződés módosítása, illetve kiegészítése kizárólag írásban, a Felek közös megegyezésével történhet.</w:t>
      </w:r>
    </w:p>
    <w:p w14:paraId="369F2EF0" w14:textId="77777777" w:rsidR="004B21E2" w:rsidRPr="007E63A6" w:rsidRDefault="004B21E2" w:rsidP="004B21E2">
      <w:pPr>
        <w:pStyle w:val="Listaszerbekezds"/>
        <w:ind w:left="567"/>
        <w:jc w:val="both"/>
        <w:rPr>
          <w:rFonts w:ascii="Garamond" w:hAnsi="Garamond"/>
        </w:rPr>
      </w:pPr>
    </w:p>
    <w:p w14:paraId="13D89005"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lang w:val="x-none"/>
        </w:rPr>
        <w:t xml:space="preserve">A Felek </w:t>
      </w:r>
      <w:r w:rsidRPr="007E63A6">
        <w:rPr>
          <w:rFonts w:ascii="Garamond" w:hAnsi="Garamond"/>
        </w:rPr>
        <w:t>rögzítik</w:t>
      </w:r>
      <w:r w:rsidRPr="007E63A6">
        <w:rPr>
          <w:rFonts w:ascii="Garamond" w:hAnsi="Garamond"/>
          <w:lang w:val="x-none"/>
        </w:rPr>
        <w:t xml:space="preserve">, hogy </w:t>
      </w:r>
      <w:r w:rsidRPr="007E63A6">
        <w:rPr>
          <w:rFonts w:ascii="Garamond" w:hAnsi="Garamond"/>
        </w:rPr>
        <w:t xml:space="preserve">a jelen Szerződést rendes felmondással történő megszüntetésének nincs helye. </w:t>
      </w:r>
    </w:p>
    <w:p w14:paraId="7619D9B1" w14:textId="77777777" w:rsidR="004B21E2" w:rsidRPr="007E63A6" w:rsidRDefault="004B21E2" w:rsidP="004B21E2">
      <w:pPr>
        <w:jc w:val="both"/>
        <w:rPr>
          <w:rFonts w:ascii="Garamond" w:hAnsi="Garamond"/>
        </w:rPr>
      </w:pPr>
    </w:p>
    <w:p w14:paraId="58C15F40" w14:textId="43FE2034" w:rsidR="004B21E2" w:rsidRPr="007E63A6" w:rsidRDefault="004B21E2" w:rsidP="004B21E2">
      <w:pPr>
        <w:pStyle w:val="Listaszerbekezds"/>
        <w:tabs>
          <w:tab w:val="left" w:pos="548"/>
        </w:tabs>
        <w:ind w:left="567"/>
        <w:jc w:val="both"/>
        <w:rPr>
          <w:rFonts w:ascii="Garamond" w:hAnsi="Garamond"/>
          <w:lang w:val="x-none"/>
        </w:rPr>
      </w:pPr>
      <w:r>
        <w:rPr>
          <w:rFonts w:ascii="Garamond" w:hAnsi="Garamond"/>
        </w:rPr>
        <w:tab/>
      </w:r>
      <w:r w:rsidRPr="007E63A6">
        <w:rPr>
          <w:rFonts w:ascii="Garamond" w:hAnsi="Garamond"/>
        </w:rPr>
        <w:t xml:space="preserve">A másik fél súlyos szerződésszegése esetén bármelyik fél jogosult a Szerződést azonnali hatállyal, a másik félhez intézett, indokolással ellátott egyoldalú jognyilatkozattal megszüntetni. </w:t>
      </w:r>
      <w:r w:rsidRPr="007E63A6">
        <w:rPr>
          <w:rFonts w:ascii="Garamond" w:hAnsi="Garamond"/>
          <w:lang w:val="x-none"/>
        </w:rPr>
        <w:t>A Szerződés rendkívüli felmondása abban az esetben tekinthető érvényesnek, ha azt a szerződésszegést kifogásoló fél írásban, igazolható módon hozza a másik fél tudomására.</w:t>
      </w:r>
      <w:r w:rsidRPr="007E63A6">
        <w:rPr>
          <w:rFonts w:ascii="Garamond" w:hAnsi="Garamond"/>
        </w:rPr>
        <w:t xml:space="preserve"> </w:t>
      </w:r>
    </w:p>
    <w:p w14:paraId="0D6FEF26" w14:textId="77777777" w:rsidR="004B21E2" w:rsidRPr="007E63A6" w:rsidRDefault="004B21E2" w:rsidP="004B21E2">
      <w:pPr>
        <w:pStyle w:val="Listaszerbekezds"/>
        <w:rPr>
          <w:rFonts w:ascii="Garamond" w:hAnsi="Garamond"/>
        </w:rPr>
      </w:pPr>
    </w:p>
    <w:p w14:paraId="1A363091" w14:textId="07263659" w:rsidR="004B21E2" w:rsidRPr="007E63A6" w:rsidRDefault="004B21E2" w:rsidP="004B21E2">
      <w:pPr>
        <w:pStyle w:val="Listaszerbekezds"/>
        <w:tabs>
          <w:tab w:val="left" w:pos="548"/>
        </w:tabs>
        <w:ind w:left="567"/>
        <w:jc w:val="both"/>
        <w:rPr>
          <w:rFonts w:ascii="Garamond" w:hAnsi="Garamond"/>
          <w:lang w:val="x-none"/>
        </w:rPr>
      </w:pPr>
      <w:r>
        <w:rPr>
          <w:rFonts w:ascii="Garamond" w:hAnsi="Garamond"/>
        </w:rPr>
        <w:tab/>
      </w:r>
      <w:r w:rsidRPr="007E63A6">
        <w:rPr>
          <w:rFonts w:ascii="Garamond" w:hAnsi="Garamond"/>
        </w:rPr>
        <w:t xml:space="preserve">Szerződésszegés esetén a sérelmet szenvedő fél köteles a másik felet írásban felszólítani és a szerződésszegő magatartás elhárítására megfelelő határidőt - fizetési késedelem esetén legalább 5 munkanap, egyéb szerződésszegés esetén legalább 10 naptári nap - szabni, amelynek eredménytelen eltelte után a sérelmet szenvedő fél 15 munkanapon belül élhet a szerződés azonnali hatályú felmondási jogával.  </w:t>
      </w:r>
    </w:p>
    <w:p w14:paraId="2BF1E126" w14:textId="77777777" w:rsidR="004B21E2" w:rsidRPr="007E63A6" w:rsidRDefault="004B21E2" w:rsidP="004B21E2">
      <w:pPr>
        <w:pStyle w:val="Listaszerbekezds"/>
        <w:tabs>
          <w:tab w:val="left" w:pos="548"/>
        </w:tabs>
        <w:ind w:left="567" w:hanging="567"/>
        <w:jc w:val="both"/>
        <w:rPr>
          <w:rFonts w:ascii="Garamond" w:hAnsi="Garamond"/>
          <w:lang w:val="x-none"/>
        </w:rPr>
      </w:pPr>
    </w:p>
    <w:p w14:paraId="79574AAA" w14:textId="77777777" w:rsidR="004B21E2" w:rsidRPr="007E63A6" w:rsidRDefault="004B21E2" w:rsidP="001D1756">
      <w:pPr>
        <w:pStyle w:val="Listaszerbekezds"/>
        <w:numPr>
          <w:ilvl w:val="1"/>
          <w:numId w:val="18"/>
        </w:numPr>
        <w:overflowPunct w:val="0"/>
        <w:adjustRightInd w:val="0"/>
        <w:spacing w:line="360" w:lineRule="auto"/>
        <w:ind w:left="567" w:hanging="567"/>
        <w:contextualSpacing/>
        <w:jc w:val="both"/>
        <w:rPr>
          <w:rFonts w:ascii="Garamond" w:hAnsi="Garamond"/>
          <w:lang w:val="x-none"/>
        </w:rPr>
      </w:pPr>
      <w:r w:rsidRPr="007E63A6">
        <w:rPr>
          <w:rFonts w:ascii="Garamond" w:hAnsi="Garamond"/>
          <w:u w:val="single"/>
          <w:lang w:val="x-none"/>
        </w:rPr>
        <w:t>Súlyos szerződésszegésnek minősül az Üzemeltető részéről különösen, HA</w:t>
      </w:r>
      <w:r w:rsidRPr="007E63A6">
        <w:rPr>
          <w:rFonts w:ascii="Garamond" w:hAnsi="Garamond"/>
          <w:lang w:val="x-none"/>
        </w:rPr>
        <w:t>:</w:t>
      </w:r>
    </w:p>
    <w:p w14:paraId="24D85020"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rPr>
        <w:t xml:space="preserve">a bérleti díj vagy </w:t>
      </w:r>
      <w:r w:rsidRPr="007E63A6">
        <w:rPr>
          <w:rFonts w:ascii="Garamond" w:hAnsi="Garamond"/>
          <w:lang w:val="x-none"/>
        </w:rPr>
        <w:t xml:space="preserve">elektromos energia </w:t>
      </w:r>
      <w:r w:rsidRPr="007E63A6">
        <w:rPr>
          <w:rFonts w:ascii="Garamond" w:hAnsi="Garamond"/>
        </w:rPr>
        <w:t>és vízfogyasztás ellenértékének</w:t>
      </w:r>
      <w:r w:rsidRPr="007E63A6">
        <w:rPr>
          <w:rFonts w:ascii="Garamond" w:hAnsi="Garamond"/>
          <w:lang w:val="x-none"/>
        </w:rPr>
        <w:t xml:space="preserve"> megfizetésével 30 napon túli késedelembe esett;</w:t>
      </w:r>
    </w:p>
    <w:p w14:paraId="1986928D"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lang w:val="x-none"/>
        </w:rPr>
        <w:t>a</w:t>
      </w:r>
      <w:r w:rsidRPr="007E63A6">
        <w:rPr>
          <w:rFonts w:ascii="Garamond" w:hAnsi="Garamond"/>
        </w:rPr>
        <w:t xml:space="preserve"> Büfé </w:t>
      </w:r>
      <w:r w:rsidRPr="007E63A6">
        <w:rPr>
          <w:rFonts w:ascii="Garamond" w:hAnsi="Garamond"/>
          <w:lang w:val="x-none"/>
        </w:rPr>
        <w:t>– jelen Szerződésben meghatározott módon történő – folyamatos üzemeltetésének ismételt elmulasztása</w:t>
      </w:r>
      <w:r w:rsidRPr="007E63A6">
        <w:rPr>
          <w:rFonts w:ascii="Garamond" w:hAnsi="Garamond"/>
        </w:rPr>
        <w:t>, ideértve különösen, de nem kizárólagoson az alábbi eseteket is:</w:t>
      </w:r>
    </w:p>
    <w:p w14:paraId="5AB0E42B" w14:textId="77777777" w:rsidR="004B21E2" w:rsidRPr="007E63A6" w:rsidRDefault="004B21E2" w:rsidP="001D1756">
      <w:pPr>
        <w:pStyle w:val="Listaszerbekezds"/>
        <w:numPr>
          <w:ilvl w:val="0"/>
          <w:numId w:val="17"/>
        </w:numPr>
        <w:overflowPunct w:val="0"/>
        <w:adjustRightInd w:val="0"/>
        <w:ind w:left="1276" w:hanging="283"/>
        <w:contextualSpacing/>
        <w:jc w:val="both"/>
        <w:rPr>
          <w:rFonts w:ascii="Garamond" w:hAnsi="Garamond"/>
        </w:rPr>
      </w:pPr>
      <w:r w:rsidRPr="007E63A6">
        <w:rPr>
          <w:rFonts w:ascii="Garamond" w:hAnsi="Garamond"/>
        </w:rPr>
        <w:t xml:space="preserve">a Felek megállapodásától eltérő </w:t>
      </w:r>
      <w:proofErr w:type="spellStart"/>
      <w:r w:rsidRPr="007E63A6">
        <w:rPr>
          <w:rFonts w:ascii="Garamond" w:hAnsi="Garamond"/>
        </w:rPr>
        <w:t>nyitvatartás</w:t>
      </w:r>
      <w:proofErr w:type="spellEnd"/>
      <w:r w:rsidRPr="007E63A6">
        <w:rPr>
          <w:rFonts w:ascii="Garamond" w:hAnsi="Garamond"/>
        </w:rPr>
        <w:t>,</w:t>
      </w:r>
    </w:p>
    <w:p w14:paraId="4F2E2142" w14:textId="77777777" w:rsidR="004B21E2" w:rsidRPr="007E63A6" w:rsidRDefault="004B21E2" w:rsidP="001D1756">
      <w:pPr>
        <w:pStyle w:val="Listaszerbekezds"/>
        <w:numPr>
          <w:ilvl w:val="0"/>
          <w:numId w:val="17"/>
        </w:numPr>
        <w:overflowPunct w:val="0"/>
        <w:adjustRightInd w:val="0"/>
        <w:ind w:left="1276" w:hanging="283"/>
        <w:contextualSpacing/>
        <w:jc w:val="both"/>
        <w:rPr>
          <w:rFonts w:ascii="Garamond" w:hAnsi="Garamond"/>
        </w:rPr>
      </w:pPr>
      <w:r w:rsidRPr="007E63A6">
        <w:rPr>
          <w:rFonts w:ascii="Garamond" w:hAnsi="Garamond"/>
        </w:rPr>
        <w:lastRenderedPageBreak/>
        <w:t xml:space="preserve">a </w:t>
      </w:r>
      <w:r w:rsidRPr="007E63A6">
        <w:rPr>
          <w:rFonts w:ascii="Garamond" w:hAnsi="Garamond"/>
          <w:b/>
          <w:bCs/>
        </w:rPr>
        <w:t>2. számú melléklet</w:t>
      </w:r>
      <w:r w:rsidRPr="007E63A6">
        <w:rPr>
          <w:rFonts w:ascii="Garamond" w:hAnsi="Garamond"/>
        </w:rPr>
        <w:t>ben rögzített</w:t>
      </w:r>
      <w:r w:rsidRPr="007E63A6">
        <w:rPr>
          <w:rFonts w:ascii="Garamond" w:hAnsi="Garamond"/>
          <w:lang w:val="x-none"/>
        </w:rPr>
        <w:t xml:space="preserve"> ital, illetve étel választék minőségi és mennyiségi hiány</w:t>
      </w:r>
      <w:r w:rsidRPr="007E63A6">
        <w:rPr>
          <w:rFonts w:ascii="Garamond" w:hAnsi="Garamond"/>
        </w:rPr>
        <w:t>a, vagy fix ára biztosításának elmulasztása,</w:t>
      </w:r>
    </w:p>
    <w:p w14:paraId="37BEC070" w14:textId="77777777" w:rsidR="004B21E2" w:rsidRPr="007E63A6" w:rsidRDefault="004B21E2" w:rsidP="001D1756">
      <w:pPr>
        <w:pStyle w:val="Listaszerbekezds"/>
        <w:numPr>
          <w:ilvl w:val="0"/>
          <w:numId w:val="17"/>
        </w:numPr>
        <w:overflowPunct w:val="0"/>
        <w:adjustRightInd w:val="0"/>
        <w:ind w:left="1276" w:hanging="283"/>
        <w:contextualSpacing/>
        <w:jc w:val="both"/>
        <w:rPr>
          <w:rFonts w:ascii="Garamond" w:hAnsi="Garamond"/>
        </w:rPr>
      </w:pPr>
      <w:r w:rsidRPr="007E63A6">
        <w:rPr>
          <w:rFonts w:ascii="Garamond" w:hAnsi="Garamond"/>
          <w:lang w:val="x-none"/>
        </w:rPr>
        <w:t>az üzemeltetés</w:t>
      </w:r>
      <w:r w:rsidRPr="007E63A6">
        <w:rPr>
          <w:rFonts w:ascii="Garamond" w:hAnsi="Garamond"/>
        </w:rPr>
        <w:t xml:space="preserve">re vonatkozó </w:t>
      </w:r>
      <w:r w:rsidRPr="007E63A6">
        <w:rPr>
          <w:rFonts w:ascii="Garamond" w:hAnsi="Garamond"/>
          <w:lang w:val="x-none"/>
        </w:rPr>
        <w:t>hatósági előírásoknak és jogszabályok</w:t>
      </w:r>
      <w:r w:rsidRPr="007E63A6">
        <w:rPr>
          <w:rFonts w:ascii="Garamond" w:hAnsi="Garamond"/>
        </w:rPr>
        <w:t>nak a megszegése,</w:t>
      </w:r>
    </w:p>
    <w:p w14:paraId="2BE94BE6" w14:textId="77777777" w:rsidR="004B21E2" w:rsidRPr="007E63A6" w:rsidRDefault="004B21E2" w:rsidP="001D1756">
      <w:pPr>
        <w:pStyle w:val="Listaszerbekezds"/>
        <w:numPr>
          <w:ilvl w:val="0"/>
          <w:numId w:val="17"/>
        </w:numPr>
        <w:overflowPunct w:val="0"/>
        <w:adjustRightInd w:val="0"/>
        <w:ind w:left="1276" w:hanging="283"/>
        <w:contextualSpacing/>
        <w:jc w:val="both"/>
        <w:rPr>
          <w:rFonts w:ascii="Garamond" w:hAnsi="Garamond"/>
        </w:rPr>
      </w:pPr>
      <w:r w:rsidRPr="007E63A6">
        <w:rPr>
          <w:rFonts w:ascii="Garamond" w:hAnsi="Garamond"/>
        </w:rPr>
        <w:t>a Büfé jelen Szerződéstől eltérő más módon történő hasznosítása,</w:t>
      </w:r>
    </w:p>
    <w:p w14:paraId="30118DC6" w14:textId="77777777" w:rsidR="004B21E2" w:rsidRPr="007E63A6" w:rsidRDefault="004B21E2" w:rsidP="001D1756">
      <w:pPr>
        <w:pStyle w:val="Listaszerbekezds"/>
        <w:numPr>
          <w:ilvl w:val="0"/>
          <w:numId w:val="17"/>
        </w:numPr>
        <w:overflowPunct w:val="0"/>
        <w:adjustRightInd w:val="0"/>
        <w:ind w:left="1276" w:hanging="283"/>
        <w:contextualSpacing/>
        <w:jc w:val="both"/>
        <w:rPr>
          <w:rFonts w:ascii="Garamond" w:hAnsi="Garamond"/>
        </w:rPr>
      </w:pPr>
      <w:r w:rsidRPr="007E63A6">
        <w:rPr>
          <w:rFonts w:ascii="Garamond" w:hAnsi="Garamond"/>
        </w:rPr>
        <w:t>a 4.18.2. pontban rögzített eset,</w:t>
      </w:r>
    </w:p>
    <w:p w14:paraId="2C78A8E4" w14:textId="77777777" w:rsidR="004B21E2" w:rsidRPr="007E63A6" w:rsidRDefault="004B21E2" w:rsidP="001D1756">
      <w:pPr>
        <w:pStyle w:val="Listaszerbekezds"/>
        <w:numPr>
          <w:ilvl w:val="0"/>
          <w:numId w:val="17"/>
        </w:numPr>
        <w:overflowPunct w:val="0"/>
        <w:adjustRightInd w:val="0"/>
        <w:ind w:left="1276" w:hanging="283"/>
        <w:contextualSpacing/>
        <w:jc w:val="both"/>
        <w:rPr>
          <w:rFonts w:ascii="Garamond" w:hAnsi="Garamond"/>
        </w:rPr>
      </w:pPr>
      <w:r w:rsidRPr="007E63A6">
        <w:rPr>
          <w:rFonts w:ascii="Garamond" w:hAnsi="Garamond"/>
        </w:rPr>
        <w:t>a 4.5. pontban rögzítettek megszegése,</w:t>
      </w:r>
    </w:p>
    <w:p w14:paraId="2BF40301"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lang w:val="x-none"/>
        </w:rPr>
        <w:t>a</w:t>
      </w:r>
      <w:r w:rsidRPr="007E63A6">
        <w:rPr>
          <w:rFonts w:ascii="Garamond" w:hAnsi="Garamond"/>
        </w:rPr>
        <w:t xml:space="preserve"> </w:t>
      </w:r>
      <w:r w:rsidRPr="007E63A6">
        <w:rPr>
          <w:rFonts w:ascii="Garamond" w:hAnsi="Garamond"/>
          <w:lang w:val="x-none"/>
        </w:rPr>
        <w:t>szerződés hatálya alatt a</w:t>
      </w:r>
      <w:r w:rsidRPr="007E63A6">
        <w:rPr>
          <w:rFonts w:ascii="Garamond" w:hAnsi="Garamond"/>
        </w:rPr>
        <w:t>z</w:t>
      </w:r>
      <w:r w:rsidRPr="007E63A6">
        <w:rPr>
          <w:rFonts w:ascii="Garamond" w:hAnsi="Garamond"/>
          <w:lang w:val="x-none"/>
        </w:rPr>
        <w:t xml:space="preserve"> Üzemeltető által kötött biztosítási szerződés megszűnése (</w:t>
      </w:r>
      <w:r w:rsidRPr="007E63A6">
        <w:rPr>
          <w:rFonts w:ascii="Garamond" w:hAnsi="Garamond"/>
        </w:rPr>
        <w:t>4.15</w:t>
      </w:r>
      <w:r w:rsidRPr="007E63A6">
        <w:rPr>
          <w:rFonts w:ascii="Garamond" w:hAnsi="Garamond"/>
          <w:lang w:val="x-none"/>
        </w:rPr>
        <w:t>. pont)</w:t>
      </w:r>
      <w:r w:rsidRPr="007E63A6">
        <w:rPr>
          <w:rFonts w:ascii="Garamond" w:hAnsi="Garamond"/>
        </w:rPr>
        <w:t>;</w:t>
      </w:r>
    </w:p>
    <w:p w14:paraId="4B23FE7A"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rPr>
        <w:t xml:space="preserve">az </w:t>
      </w:r>
      <w:r w:rsidRPr="007E63A6">
        <w:rPr>
          <w:rFonts w:ascii="Garamond" w:hAnsi="Garamond"/>
          <w:lang w:val="x-none"/>
        </w:rPr>
        <w:t xml:space="preserve">Üzemeltető elleni felszámolásnak, végelszámolásnak, vagy csődeljárásnak </w:t>
      </w:r>
      <w:r w:rsidRPr="007E63A6">
        <w:rPr>
          <w:rFonts w:ascii="Garamond" w:hAnsi="Garamond"/>
        </w:rPr>
        <w:t xml:space="preserve">az </w:t>
      </w:r>
      <w:r w:rsidRPr="007E63A6">
        <w:rPr>
          <w:rFonts w:ascii="Garamond" w:hAnsi="Garamond"/>
          <w:lang w:val="x-none"/>
        </w:rPr>
        <w:t>elrendelése;</w:t>
      </w:r>
    </w:p>
    <w:p w14:paraId="3EE6623E" w14:textId="77777777" w:rsidR="004B21E2" w:rsidRPr="007E63A6" w:rsidRDefault="004B21E2" w:rsidP="001D1756">
      <w:pPr>
        <w:pStyle w:val="Listaszerbekezds"/>
        <w:widowControl/>
        <w:numPr>
          <w:ilvl w:val="0"/>
          <w:numId w:val="16"/>
        </w:numPr>
        <w:autoSpaceDE/>
        <w:autoSpaceDN/>
        <w:ind w:left="851" w:hanging="284"/>
        <w:contextualSpacing/>
        <w:jc w:val="both"/>
        <w:rPr>
          <w:rFonts w:ascii="Garamond" w:hAnsi="Garamond"/>
          <w:lang w:eastAsia="x-none"/>
        </w:rPr>
      </w:pPr>
      <w:r w:rsidRPr="007E63A6">
        <w:rPr>
          <w:rFonts w:ascii="Garamond" w:hAnsi="Garamond"/>
        </w:rPr>
        <w:t>a Szolgáltató</w:t>
      </w:r>
      <w:r w:rsidRPr="007E63A6">
        <w:rPr>
          <w:rFonts w:ascii="Garamond" w:hAnsi="Garamond"/>
          <w:lang w:eastAsia="x-none"/>
        </w:rPr>
        <w:t xml:space="preserve"> tevékenységét felfüggesztette vagy tevékenységét felfüggesztették; </w:t>
      </w:r>
    </w:p>
    <w:p w14:paraId="2753A8C9"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lang w:eastAsia="x-none"/>
        </w:rPr>
        <w:t>az adózás rendjéről szóló törvény szerinti, hatvan napnál régebben lejárt esedékességű köztartozással rendelkezik;</w:t>
      </w:r>
    </w:p>
    <w:p w14:paraId="4F7EECB4"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rPr>
        <w:t>számlaadási kötelezettség elmulasztása;</w:t>
      </w:r>
    </w:p>
    <w:p w14:paraId="534B8C62"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lang w:eastAsia="x-none"/>
        </w:rPr>
        <w:t>a Szolgáltató tulajdonosi szerkezetének a 2011. évi CXCVI. törvény 3. § (1) bekezdésének 1. pontjába ütköző megváltozása</w:t>
      </w:r>
      <w:r w:rsidRPr="007E63A6">
        <w:rPr>
          <w:rFonts w:ascii="Garamond" w:hAnsi="Garamond"/>
          <w:lang w:val="x-none" w:eastAsia="x-none"/>
        </w:rPr>
        <w:t>;</w:t>
      </w:r>
    </w:p>
    <w:p w14:paraId="14556106" w14:textId="77777777" w:rsidR="004B21E2" w:rsidRPr="007E63A6" w:rsidRDefault="004B21E2" w:rsidP="001D1756">
      <w:pPr>
        <w:pStyle w:val="Listaszerbekezds"/>
        <w:widowControl/>
        <w:numPr>
          <w:ilvl w:val="0"/>
          <w:numId w:val="16"/>
        </w:numPr>
        <w:autoSpaceDE/>
        <w:autoSpaceDN/>
        <w:ind w:left="851" w:hanging="284"/>
        <w:contextualSpacing/>
        <w:jc w:val="both"/>
        <w:rPr>
          <w:rFonts w:ascii="Garamond" w:hAnsi="Garamond"/>
          <w:lang w:eastAsia="x-none"/>
        </w:rPr>
      </w:pPr>
      <w:r w:rsidRPr="007E63A6">
        <w:rPr>
          <w:rFonts w:ascii="Garamond" w:hAnsi="Garamond"/>
          <w:lang w:eastAsia="x-none"/>
        </w:rPr>
        <w:t>jogosulatlan beszámítás az 5.7. pontban foglaltak szerint;</w:t>
      </w:r>
    </w:p>
    <w:p w14:paraId="2A77D95B"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lang w:eastAsia="x-none"/>
        </w:rPr>
        <w:t>az óvadék meg nem fizetése vagy visszapótlásának elmulasztása tekintettel az 5.6. pontra</w:t>
      </w:r>
    </w:p>
    <w:p w14:paraId="52DA380C" w14:textId="77777777" w:rsidR="004B21E2" w:rsidRPr="007E63A6" w:rsidRDefault="004B21E2" w:rsidP="001D1756">
      <w:pPr>
        <w:pStyle w:val="Listaszerbekezds"/>
        <w:widowControl/>
        <w:numPr>
          <w:ilvl w:val="0"/>
          <w:numId w:val="16"/>
        </w:numPr>
        <w:overflowPunct w:val="0"/>
        <w:adjustRightInd w:val="0"/>
        <w:ind w:left="851" w:hanging="284"/>
        <w:contextualSpacing/>
        <w:jc w:val="both"/>
        <w:rPr>
          <w:rFonts w:ascii="Garamond" w:hAnsi="Garamond"/>
        </w:rPr>
      </w:pPr>
      <w:r w:rsidRPr="007E63A6">
        <w:rPr>
          <w:rFonts w:ascii="Garamond" w:hAnsi="Garamond"/>
        </w:rPr>
        <w:t>szolgáltatásait több mint három napon keresztül neki felróható okból nem teljesíti,</w:t>
      </w:r>
    </w:p>
    <w:p w14:paraId="18A502D9" w14:textId="77777777" w:rsidR="004B21E2" w:rsidRPr="007E63A6" w:rsidRDefault="004B21E2" w:rsidP="001D1756">
      <w:pPr>
        <w:pStyle w:val="Listaszerbekezds"/>
        <w:numPr>
          <w:ilvl w:val="0"/>
          <w:numId w:val="16"/>
        </w:numPr>
        <w:overflowPunct w:val="0"/>
        <w:adjustRightInd w:val="0"/>
        <w:ind w:left="851" w:hanging="284"/>
        <w:contextualSpacing/>
        <w:jc w:val="both"/>
        <w:rPr>
          <w:rFonts w:ascii="Garamond" w:hAnsi="Garamond"/>
          <w:lang w:val="x-none"/>
        </w:rPr>
      </w:pPr>
      <w:r w:rsidRPr="007E63A6">
        <w:rPr>
          <w:rFonts w:ascii="Garamond" w:hAnsi="Garamond"/>
        </w:rPr>
        <w:t>szakhatóság jogerősen eltiltotta a Szerződés szerinti szolgáltatás végzésétől</w:t>
      </w:r>
      <w:r w:rsidRPr="007E63A6">
        <w:rPr>
          <w:rFonts w:ascii="Garamond" w:hAnsi="Garamond"/>
          <w:lang w:val="x-none"/>
        </w:rPr>
        <w:t>.</w:t>
      </w:r>
    </w:p>
    <w:p w14:paraId="0D6AF42F" w14:textId="77777777" w:rsidR="004B21E2" w:rsidRPr="007E63A6" w:rsidRDefault="004B21E2" w:rsidP="004B21E2">
      <w:pPr>
        <w:pStyle w:val="Listaszerbekezds"/>
        <w:tabs>
          <w:tab w:val="left" w:pos="548"/>
        </w:tabs>
        <w:ind w:left="567"/>
        <w:jc w:val="both"/>
        <w:rPr>
          <w:rFonts w:ascii="Garamond" w:hAnsi="Garamond"/>
          <w:lang w:val="x-none"/>
        </w:rPr>
      </w:pPr>
    </w:p>
    <w:p w14:paraId="5B266F23" w14:textId="77777777" w:rsidR="004B21E2" w:rsidRPr="007E63A6" w:rsidRDefault="004B21E2" w:rsidP="001D1756">
      <w:pPr>
        <w:pStyle w:val="Listaszerbekezds"/>
        <w:numPr>
          <w:ilvl w:val="1"/>
          <w:numId w:val="18"/>
        </w:numPr>
        <w:tabs>
          <w:tab w:val="left" w:pos="548"/>
        </w:tabs>
        <w:overflowPunct w:val="0"/>
        <w:adjustRightInd w:val="0"/>
        <w:ind w:left="567" w:hanging="567"/>
        <w:contextualSpacing/>
        <w:jc w:val="both"/>
        <w:rPr>
          <w:rFonts w:ascii="Garamond" w:hAnsi="Garamond"/>
          <w:lang w:val="x-none"/>
        </w:rPr>
      </w:pPr>
      <w:r w:rsidRPr="007E63A6">
        <w:rPr>
          <w:rFonts w:ascii="Garamond" w:hAnsi="Garamond"/>
          <w:lang w:val="x-none"/>
        </w:rPr>
        <w:t xml:space="preserve">Súlyos szerződésszegésnek minősül az </w:t>
      </w:r>
      <w:r w:rsidRPr="007E63A6">
        <w:rPr>
          <w:rFonts w:ascii="Garamond" w:hAnsi="Garamond"/>
        </w:rPr>
        <w:t>Egyetem</w:t>
      </w:r>
      <w:r w:rsidRPr="007E63A6">
        <w:rPr>
          <w:rFonts w:ascii="Garamond" w:hAnsi="Garamond"/>
          <w:lang w:val="x-none"/>
        </w:rPr>
        <w:t xml:space="preserve"> részéről különösen, ha </w:t>
      </w:r>
      <w:r w:rsidRPr="007E63A6">
        <w:rPr>
          <w:rFonts w:ascii="Garamond" w:hAnsi="Garamond"/>
        </w:rPr>
        <w:t>a Büfét</w:t>
      </w:r>
      <w:r w:rsidRPr="007E63A6">
        <w:rPr>
          <w:rFonts w:ascii="Garamond" w:hAnsi="Garamond"/>
          <w:lang w:val="x-none"/>
        </w:rPr>
        <w:t xml:space="preserve"> az </w:t>
      </w:r>
      <w:r w:rsidRPr="007E63A6">
        <w:rPr>
          <w:rFonts w:ascii="Garamond" w:hAnsi="Garamond"/>
        </w:rPr>
        <w:t>Egyetem</w:t>
      </w:r>
      <w:r w:rsidRPr="007E63A6">
        <w:rPr>
          <w:rFonts w:ascii="Garamond" w:hAnsi="Garamond"/>
          <w:lang w:val="x-none"/>
        </w:rPr>
        <w:t xml:space="preserve"> felróható magatartása miatt ismételten nem képes az Üzemeltető </w:t>
      </w:r>
      <w:proofErr w:type="spellStart"/>
      <w:r w:rsidRPr="007E63A6">
        <w:rPr>
          <w:rFonts w:ascii="Garamond" w:hAnsi="Garamond"/>
          <w:lang w:val="x-none"/>
        </w:rPr>
        <w:t>rendeltetésszerűen</w:t>
      </w:r>
      <w:proofErr w:type="spellEnd"/>
      <w:r w:rsidRPr="007E63A6">
        <w:rPr>
          <w:rFonts w:ascii="Garamond" w:hAnsi="Garamond"/>
        </w:rPr>
        <w:t>, a jelen Szerződés céljának megvalósítása érdekében</w:t>
      </w:r>
      <w:r w:rsidRPr="007E63A6">
        <w:rPr>
          <w:rFonts w:ascii="Garamond" w:hAnsi="Garamond"/>
          <w:lang w:val="x-none"/>
        </w:rPr>
        <w:t xml:space="preserve"> használni</w:t>
      </w:r>
      <w:r w:rsidRPr="007E63A6">
        <w:rPr>
          <w:rFonts w:ascii="Garamond" w:hAnsi="Garamond"/>
        </w:rPr>
        <w:t xml:space="preserve"> (ide nem értve a jelen szerződés 1.4. pont utolsó bekezdésben meghatározott esetet)</w:t>
      </w:r>
      <w:r w:rsidRPr="007E63A6">
        <w:rPr>
          <w:rFonts w:ascii="Garamond" w:hAnsi="Garamond"/>
          <w:lang w:val="x-none"/>
        </w:rPr>
        <w:t>.</w:t>
      </w:r>
    </w:p>
    <w:p w14:paraId="6C82772A" w14:textId="77777777" w:rsidR="004B21E2" w:rsidRPr="007E63A6" w:rsidRDefault="004B21E2" w:rsidP="004B21E2">
      <w:pPr>
        <w:pStyle w:val="Listaszerbekezds"/>
        <w:tabs>
          <w:tab w:val="left" w:pos="548"/>
        </w:tabs>
        <w:ind w:left="567"/>
        <w:jc w:val="both"/>
        <w:rPr>
          <w:rFonts w:ascii="Garamond" w:hAnsi="Garamond"/>
          <w:lang w:val="x-none"/>
        </w:rPr>
      </w:pPr>
    </w:p>
    <w:p w14:paraId="64228436" w14:textId="77777777" w:rsidR="004B21E2" w:rsidRPr="007E63A6" w:rsidRDefault="004B21E2" w:rsidP="004B21E2">
      <w:pPr>
        <w:pStyle w:val="Listaszerbekezds"/>
        <w:ind w:left="567" w:firstLine="0"/>
        <w:jc w:val="both"/>
        <w:rPr>
          <w:rFonts w:ascii="Garamond" w:hAnsi="Garamond"/>
        </w:rPr>
      </w:pPr>
      <w:r w:rsidRPr="007E63A6">
        <w:rPr>
          <w:rFonts w:ascii="Garamond" w:hAnsi="Garamond"/>
        </w:rPr>
        <w:t xml:space="preserve">A Felek megállapodnak, hogy amennyiben jelen Szerződés a határozott időtartam lejárta előtt szűnik meg az Üzemeltető szerződésszegése miatti rendkívüli felmondással, úgy az Üzemeltető köteles az Egyetem részére 4.18.2. pontban rögzített összegű </w:t>
      </w:r>
      <w:r w:rsidRPr="007E63A6">
        <w:rPr>
          <w:rFonts w:ascii="Garamond" w:hAnsi="Garamond"/>
          <w:b/>
          <w:bCs/>
        </w:rPr>
        <w:t>meghiúsulási kötbér</w:t>
      </w:r>
      <w:r w:rsidRPr="007E63A6">
        <w:rPr>
          <w:rFonts w:ascii="Garamond" w:hAnsi="Garamond"/>
        </w:rPr>
        <w:t xml:space="preserve">t megfizetni. </w:t>
      </w:r>
    </w:p>
    <w:p w14:paraId="1B36F27F" w14:textId="77777777" w:rsidR="004B21E2" w:rsidRPr="007E63A6" w:rsidRDefault="004B21E2" w:rsidP="004B21E2">
      <w:pPr>
        <w:pStyle w:val="Listaszerbekezds"/>
        <w:tabs>
          <w:tab w:val="left" w:pos="548"/>
        </w:tabs>
        <w:ind w:left="567"/>
        <w:jc w:val="both"/>
      </w:pPr>
    </w:p>
    <w:p w14:paraId="2601B4AD" w14:textId="4DF7F6BC" w:rsidR="004B21E2" w:rsidRPr="007E63A6" w:rsidRDefault="004B21E2" w:rsidP="001D1756">
      <w:pPr>
        <w:pStyle w:val="Listaszerbekezds"/>
        <w:numPr>
          <w:ilvl w:val="1"/>
          <w:numId w:val="18"/>
        </w:numPr>
        <w:tabs>
          <w:tab w:val="left" w:pos="548"/>
        </w:tabs>
        <w:overflowPunct w:val="0"/>
        <w:adjustRightInd w:val="0"/>
        <w:ind w:left="567" w:hanging="567"/>
        <w:contextualSpacing/>
        <w:jc w:val="both"/>
        <w:rPr>
          <w:rFonts w:ascii="Garamond" w:hAnsi="Garamond"/>
          <w:lang w:val="x-none"/>
        </w:rPr>
      </w:pPr>
      <w:r w:rsidRPr="007E63A6">
        <w:rPr>
          <w:rFonts w:ascii="Garamond" w:hAnsi="Garamond"/>
        </w:rPr>
        <w:t xml:space="preserve">Amennyiben az Üzemeltető felelősségi körén kívül eső okból – így különösen </w:t>
      </w:r>
      <w:proofErr w:type="spellStart"/>
      <w:r w:rsidRPr="007E63A6">
        <w:rPr>
          <w:rFonts w:ascii="Garamond" w:hAnsi="Garamond"/>
        </w:rPr>
        <w:t>vis</w:t>
      </w:r>
      <w:proofErr w:type="spellEnd"/>
      <w:r w:rsidRPr="007E63A6">
        <w:rPr>
          <w:rFonts w:ascii="Garamond" w:hAnsi="Garamond"/>
        </w:rPr>
        <w:t xml:space="preserve"> maior esemény miatt – nem tud szerződésszerűen teljesíteni, ezt a tényt haladéktalanul köteles az Egyetemmel közölni. Az Egyetem – ebben az esetben más Üzemeltetőt vesz igénybe, azzal, hogy a szolgáltatás színvonalában, a minőségében csökkenés nem lehetséges. A szolgáltatás színvonalára és minőségére nézve a </w:t>
      </w:r>
      <w:r w:rsidRPr="001D1756">
        <w:rPr>
          <w:rFonts w:ascii="Garamond" w:hAnsi="Garamond"/>
          <w:b/>
          <w:bCs/>
        </w:rPr>
        <w:t>2. számú melléklet</w:t>
      </w:r>
      <w:r w:rsidRPr="007E63A6">
        <w:rPr>
          <w:rFonts w:ascii="Garamond" w:hAnsi="Garamond"/>
        </w:rPr>
        <w:t>be</w:t>
      </w:r>
      <w:r w:rsidR="001D1756">
        <w:rPr>
          <w:rFonts w:ascii="Garamond" w:hAnsi="Garamond"/>
        </w:rPr>
        <w:t>n</w:t>
      </w:r>
      <w:r w:rsidRPr="007E63A6">
        <w:rPr>
          <w:rFonts w:ascii="Garamond" w:hAnsi="Garamond"/>
        </w:rPr>
        <w:t xml:space="preserve"> leírtak az irányadók. A más Üzemeltető igénybevételével felmerülő többletköltségeket az Üzemeltető köteles viselni.</w:t>
      </w:r>
    </w:p>
    <w:p w14:paraId="2A7D0FB7" w14:textId="77777777" w:rsidR="004B21E2" w:rsidRPr="007E63A6" w:rsidRDefault="004B21E2" w:rsidP="004B21E2">
      <w:pPr>
        <w:pStyle w:val="Listaszerbekezds"/>
        <w:tabs>
          <w:tab w:val="left" w:pos="548"/>
        </w:tabs>
        <w:ind w:left="567"/>
        <w:jc w:val="both"/>
        <w:rPr>
          <w:rFonts w:ascii="Garamond" w:hAnsi="Garamond"/>
          <w:lang w:val="x-none"/>
        </w:rPr>
      </w:pPr>
    </w:p>
    <w:p w14:paraId="1AD0A22B" w14:textId="77777777" w:rsidR="004B21E2" w:rsidRPr="007E63A6" w:rsidRDefault="004B21E2" w:rsidP="001D1756">
      <w:pPr>
        <w:pStyle w:val="Listaszerbekezds"/>
        <w:numPr>
          <w:ilvl w:val="1"/>
          <w:numId w:val="18"/>
        </w:numPr>
        <w:tabs>
          <w:tab w:val="left" w:pos="548"/>
        </w:tabs>
        <w:overflowPunct w:val="0"/>
        <w:adjustRightInd w:val="0"/>
        <w:ind w:left="567" w:hanging="567"/>
        <w:contextualSpacing/>
        <w:jc w:val="both"/>
        <w:rPr>
          <w:rFonts w:ascii="Garamond" w:hAnsi="Garamond"/>
          <w:lang w:val="x-none"/>
        </w:rPr>
      </w:pPr>
      <w:r w:rsidRPr="007E63A6">
        <w:rPr>
          <w:rFonts w:ascii="Garamond" w:hAnsi="Garamond"/>
          <w:lang w:val="x-none"/>
        </w:rPr>
        <w:t xml:space="preserve">Jelen </w:t>
      </w:r>
      <w:r w:rsidRPr="007E63A6">
        <w:rPr>
          <w:rFonts w:ascii="Garamond" w:hAnsi="Garamond"/>
        </w:rPr>
        <w:t>Szerződés</w:t>
      </w:r>
      <w:r w:rsidRPr="007E63A6">
        <w:rPr>
          <w:rFonts w:ascii="Garamond" w:hAnsi="Garamond"/>
          <w:lang w:val="x-none"/>
        </w:rPr>
        <w:t xml:space="preserve"> bármely okból történő megszűnése esetén legkésőbb a megszűnés időpontjában az Üzemeltető köteles </w:t>
      </w:r>
      <w:r w:rsidRPr="007E63A6">
        <w:rPr>
          <w:rFonts w:ascii="Garamond" w:hAnsi="Garamond"/>
        </w:rPr>
        <w:t>a Szerződés teljesítése érdekében rendelkezésére bocsátott helyiségeket és berendezési tárgyakat az eredeti állapotukban a 3.1. pontjában rögzített Jegyzőkönyv tartalmával megegyező tartalmú átadás-átvételi jegyzőkönyv felvétele mellett visszaadni</w:t>
      </w:r>
      <w:r w:rsidRPr="007E63A6">
        <w:rPr>
          <w:rFonts w:ascii="Garamond" w:hAnsi="Garamond"/>
          <w:lang w:val="x-none"/>
        </w:rPr>
        <w:t xml:space="preserve"> az </w:t>
      </w:r>
      <w:r w:rsidRPr="007E63A6">
        <w:rPr>
          <w:rFonts w:ascii="Garamond" w:hAnsi="Garamond"/>
        </w:rPr>
        <w:t>Egyetem</w:t>
      </w:r>
      <w:r w:rsidRPr="007E63A6">
        <w:rPr>
          <w:rFonts w:ascii="Garamond" w:hAnsi="Garamond"/>
          <w:lang w:val="x-none"/>
        </w:rPr>
        <w:t xml:space="preserve"> részére. Amennyiben ezen kötelezettségével az Üzemeltető késedelembe esik, úgy a késedelem időtartamára köteles </w:t>
      </w:r>
      <w:r w:rsidRPr="007E63A6">
        <w:rPr>
          <w:rFonts w:ascii="Garamond" w:hAnsi="Garamond"/>
        </w:rPr>
        <w:t xml:space="preserve">1.000,- Ft/ nap </w:t>
      </w:r>
      <w:r w:rsidRPr="007E63A6">
        <w:rPr>
          <w:rFonts w:ascii="Garamond" w:hAnsi="Garamond"/>
          <w:b/>
          <w:bCs/>
        </w:rPr>
        <w:t>késedelmi kötbér</w:t>
      </w:r>
      <w:r w:rsidRPr="007E63A6">
        <w:rPr>
          <w:rFonts w:ascii="Garamond" w:hAnsi="Garamond"/>
        </w:rPr>
        <w:t xml:space="preserve">t </w:t>
      </w:r>
      <w:r w:rsidRPr="007E63A6">
        <w:rPr>
          <w:rFonts w:ascii="Garamond" w:hAnsi="Garamond"/>
          <w:lang w:val="x-none"/>
        </w:rPr>
        <w:t xml:space="preserve">fizetni az </w:t>
      </w:r>
      <w:r w:rsidRPr="007E63A6">
        <w:rPr>
          <w:rFonts w:ascii="Garamond" w:hAnsi="Garamond"/>
        </w:rPr>
        <w:t>Egyetem</w:t>
      </w:r>
      <w:r w:rsidRPr="007E63A6">
        <w:rPr>
          <w:rFonts w:ascii="Garamond" w:hAnsi="Garamond"/>
          <w:lang w:val="x-none"/>
        </w:rPr>
        <w:t xml:space="preserve"> részére. </w:t>
      </w:r>
    </w:p>
    <w:p w14:paraId="50EA186C" w14:textId="77777777" w:rsidR="004B21E2" w:rsidRPr="007E63A6" w:rsidRDefault="004B21E2" w:rsidP="004B21E2">
      <w:pPr>
        <w:pStyle w:val="Listaszerbekezds"/>
        <w:tabs>
          <w:tab w:val="left" w:pos="548"/>
        </w:tabs>
        <w:ind w:left="567" w:hanging="567"/>
        <w:jc w:val="both"/>
        <w:rPr>
          <w:rFonts w:ascii="Garamond" w:hAnsi="Garamond"/>
          <w:lang w:val="x-none"/>
        </w:rPr>
      </w:pPr>
    </w:p>
    <w:p w14:paraId="3FB7C80B" w14:textId="77777777" w:rsidR="004B21E2" w:rsidRPr="007E63A6" w:rsidRDefault="004B21E2" w:rsidP="001D1756">
      <w:pPr>
        <w:pStyle w:val="Listaszerbekezds"/>
        <w:numPr>
          <w:ilvl w:val="0"/>
          <w:numId w:val="18"/>
        </w:numPr>
        <w:ind w:left="567" w:hanging="567"/>
        <w:contextualSpacing/>
        <w:jc w:val="both"/>
        <w:outlineLvl w:val="0"/>
        <w:rPr>
          <w:rFonts w:ascii="Garamond" w:hAnsi="Garamond"/>
          <w:b/>
          <w:bCs/>
        </w:rPr>
      </w:pPr>
      <w:r w:rsidRPr="007E63A6">
        <w:rPr>
          <w:rFonts w:ascii="Garamond" w:hAnsi="Garamond"/>
          <w:b/>
          <w:bCs/>
          <w:spacing w:val="-2"/>
        </w:rPr>
        <w:t>Kapcsolattartás</w:t>
      </w:r>
    </w:p>
    <w:p w14:paraId="08821B8D" w14:textId="77777777" w:rsidR="004B21E2" w:rsidRPr="007E63A6" w:rsidRDefault="004B21E2" w:rsidP="004B21E2">
      <w:pPr>
        <w:pStyle w:val="Listaszerbekezds"/>
        <w:ind w:left="567" w:hanging="567"/>
        <w:jc w:val="both"/>
        <w:outlineLvl w:val="0"/>
        <w:rPr>
          <w:rFonts w:ascii="Garamond" w:hAnsi="Garamond"/>
          <w:b/>
          <w:bCs/>
        </w:rPr>
      </w:pPr>
    </w:p>
    <w:p w14:paraId="0267A3A1" w14:textId="77777777" w:rsidR="004B21E2" w:rsidRPr="007E63A6" w:rsidRDefault="004B21E2" w:rsidP="001D1756">
      <w:pPr>
        <w:widowControl/>
        <w:numPr>
          <w:ilvl w:val="1"/>
          <w:numId w:val="18"/>
        </w:numPr>
        <w:overflowPunct w:val="0"/>
        <w:adjustRightInd w:val="0"/>
        <w:ind w:left="567" w:hanging="567"/>
        <w:jc w:val="both"/>
        <w:rPr>
          <w:rFonts w:ascii="Garamond" w:hAnsi="Garamond"/>
        </w:rPr>
      </w:pPr>
      <w:r w:rsidRPr="007E63A6">
        <w:rPr>
          <w:rFonts w:ascii="Garamond" w:hAnsi="Garamond"/>
          <w:u w:val="single"/>
        </w:rPr>
        <w:t>Az Üzemeltető részéről a Szerződés teljesítésével kapcsolatban nyilatkozat tételére jogosult</w:t>
      </w:r>
      <w:r w:rsidRPr="007E63A6">
        <w:rPr>
          <w:rFonts w:ascii="Garamond" w:hAnsi="Garamond"/>
        </w:rPr>
        <w:t>:</w:t>
      </w:r>
    </w:p>
    <w:p w14:paraId="5CFCFBD4" w14:textId="77777777" w:rsidR="004B21E2" w:rsidRPr="007E63A6" w:rsidRDefault="004B21E2" w:rsidP="004B21E2">
      <w:pPr>
        <w:ind w:left="1134" w:hanging="567"/>
        <w:jc w:val="both"/>
        <w:rPr>
          <w:rFonts w:ascii="Garamond" w:hAnsi="Garamond"/>
        </w:rPr>
      </w:pPr>
      <w:r w:rsidRPr="007E63A6">
        <w:rPr>
          <w:rFonts w:ascii="Garamond" w:hAnsi="Garamond"/>
        </w:rPr>
        <w:t>neve:</w:t>
      </w:r>
      <w:r w:rsidRPr="007E63A6">
        <w:rPr>
          <w:rFonts w:ascii="Garamond" w:hAnsi="Garamond"/>
        </w:rPr>
        <w:tab/>
      </w:r>
      <w:r w:rsidRPr="007E63A6">
        <w:rPr>
          <w:rFonts w:ascii="Garamond" w:hAnsi="Garamond"/>
        </w:rPr>
        <w:tab/>
      </w:r>
    </w:p>
    <w:p w14:paraId="7055D187" w14:textId="77777777" w:rsidR="004B21E2" w:rsidRPr="007E63A6" w:rsidRDefault="004B21E2" w:rsidP="004B21E2">
      <w:pPr>
        <w:ind w:left="1134" w:hanging="567"/>
        <w:jc w:val="both"/>
        <w:rPr>
          <w:rFonts w:ascii="Garamond" w:hAnsi="Garamond"/>
        </w:rPr>
      </w:pPr>
      <w:r w:rsidRPr="007E63A6">
        <w:rPr>
          <w:rFonts w:ascii="Garamond" w:hAnsi="Garamond"/>
        </w:rPr>
        <w:t>címe:</w:t>
      </w:r>
      <w:r w:rsidRPr="007E63A6">
        <w:rPr>
          <w:rFonts w:ascii="Garamond" w:hAnsi="Garamond"/>
        </w:rPr>
        <w:tab/>
      </w:r>
      <w:r w:rsidRPr="007E63A6">
        <w:rPr>
          <w:rFonts w:ascii="Garamond" w:hAnsi="Garamond"/>
        </w:rPr>
        <w:tab/>
      </w:r>
    </w:p>
    <w:p w14:paraId="27540CE6" w14:textId="77777777" w:rsidR="004B21E2" w:rsidRPr="007E63A6" w:rsidRDefault="004B21E2" w:rsidP="004B21E2">
      <w:pPr>
        <w:ind w:left="1134" w:hanging="567"/>
        <w:jc w:val="both"/>
        <w:rPr>
          <w:rFonts w:ascii="Garamond" w:hAnsi="Garamond"/>
        </w:rPr>
      </w:pPr>
      <w:r w:rsidRPr="007E63A6">
        <w:rPr>
          <w:rFonts w:ascii="Garamond" w:hAnsi="Garamond"/>
        </w:rPr>
        <w:t>mobil:</w:t>
      </w:r>
      <w:r w:rsidRPr="007E63A6">
        <w:rPr>
          <w:rFonts w:ascii="Garamond" w:hAnsi="Garamond"/>
        </w:rPr>
        <w:tab/>
      </w:r>
      <w:r w:rsidRPr="007E63A6">
        <w:rPr>
          <w:rFonts w:ascii="Garamond" w:hAnsi="Garamond"/>
        </w:rPr>
        <w:tab/>
      </w:r>
    </w:p>
    <w:p w14:paraId="5E7F99E9" w14:textId="77777777" w:rsidR="004B21E2" w:rsidRPr="007E63A6" w:rsidRDefault="004B21E2" w:rsidP="004B21E2">
      <w:pPr>
        <w:ind w:left="1134" w:hanging="567"/>
        <w:jc w:val="both"/>
        <w:rPr>
          <w:rFonts w:ascii="Garamond" w:hAnsi="Garamond"/>
        </w:rPr>
      </w:pPr>
      <w:r w:rsidRPr="007E63A6">
        <w:rPr>
          <w:rFonts w:ascii="Garamond" w:hAnsi="Garamond"/>
        </w:rPr>
        <w:t>e-mail:</w:t>
      </w:r>
      <w:r w:rsidRPr="007E63A6">
        <w:rPr>
          <w:rFonts w:ascii="Garamond" w:hAnsi="Garamond"/>
        </w:rPr>
        <w:tab/>
      </w:r>
      <w:r w:rsidRPr="007E63A6">
        <w:rPr>
          <w:rFonts w:ascii="Garamond" w:hAnsi="Garamond"/>
        </w:rPr>
        <w:tab/>
      </w:r>
    </w:p>
    <w:p w14:paraId="60406EFC" w14:textId="77777777" w:rsidR="004B21E2" w:rsidRPr="007E63A6" w:rsidRDefault="004B21E2" w:rsidP="004B21E2">
      <w:pPr>
        <w:ind w:left="567" w:hanging="567"/>
        <w:jc w:val="both"/>
        <w:rPr>
          <w:rFonts w:ascii="Garamond" w:hAnsi="Garamond"/>
        </w:rPr>
      </w:pPr>
    </w:p>
    <w:p w14:paraId="22EEB69B" w14:textId="77777777" w:rsidR="004B21E2" w:rsidRPr="007E63A6" w:rsidRDefault="004B21E2" w:rsidP="001D1756">
      <w:pPr>
        <w:widowControl/>
        <w:numPr>
          <w:ilvl w:val="1"/>
          <w:numId w:val="18"/>
        </w:numPr>
        <w:overflowPunct w:val="0"/>
        <w:adjustRightInd w:val="0"/>
        <w:ind w:left="567" w:hanging="567"/>
        <w:jc w:val="both"/>
        <w:rPr>
          <w:rFonts w:ascii="Garamond" w:hAnsi="Garamond"/>
        </w:rPr>
      </w:pPr>
      <w:r w:rsidRPr="007E63A6">
        <w:rPr>
          <w:rFonts w:ascii="Garamond" w:hAnsi="Garamond"/>
          <w:u w:val="single"/>
        </w:rPr>
        <w:t>Az Üzemeltető részéről kapcsolattartó</w:t>
      </w:r>
      <w:r w:rsidRPr="007E63A6">
        <w:rPr>
          <w:rFonts w:ascii="Garamond" w:hAnsi="Garamond"/>
        </w:rPr>
        <w:t>:</w:t>
      </w:r>
    </w:p>
    <w:p w14:paraId="3AE011DB" w14:textId="77777777" w:rsidR="004B21E2" w:rsidRPr="007E63A6" w:rsidRDefault="004B21E2" w:rsidP="004B21E2">
      <w:pPr>
        <w:ind w:left="1134" w:hanging="567"/>
        <w:jc w:val="both"/>
        <w:rPr>
          <w:rFonts w:ascii="Garamond" w:hAnsi="Garamond"/>
        </w:rPr>
      </w:pPr>
      <w:r w:rsidRPr="007E63A6">
        <w:rPr>
          <w:rFonts w:ascii="Garamond" w:hAnsi="Garamond"/>
        </w:rPr>
        <w:t>neve:</w:t>
      </w:r>
      <w:r w:rsidRPr="007E63A6">
        <w:rPr>
          <w:rFonts w:ascii="Garamond" w:hAnsi="Garamond"/>
        </w:rPr>
        <w:tab/>
      </w:r>
      <w:r w:rsidRPr="007E63A6">
        <w:rPr>
          <w:rFonts w:ascii="Garamond" w:hAnsi="Garamond"/>
        </w:rPr>
        <w:tab/>
      </w:r>
    </w:p>
    <w:p w14:paraId="4119C537" w14:textId="77777777" w:rsidR="004B21E2" w:rsidRPr="007E63A6" w:rsidRDefault="004B21E2" w:rsidP="004B21E2">
      <w:pPr>
        <w:ind w:left="1134" w:hanging="567"/>
        <w:jc w:val="both"/>
        <w:rPr>
          <w:rFonts w:ascii="Garamond" w:hAnsi="Garamond"/>
        </w:rPr>
      </w:pPr>
      <w:r w:rsidRPr="007E63A6">
        <w:rPr>
          <w:rFonts w:ascii="Garamond" w:hAnsi="Garamond"/>
        </w:rPr>
        <w:t>címe:</w:t>
      </w:r>
      <w:r w:rsidRPr="007E63A6">
        <w:rPr>
          <w:rFonts w:ascii="Garamond" w:hAnsi="Garamond"/>
        </w:rPr>
        <w:tab/>
      </w:r>
      <w:r w:rsidRPr="007E63A6">
        <w:rPr>
          <w:rFonts w:ascii="Garamond" w:hAnsi="Garamond"/>
        </w:rPr>
        <w:tab/>
      </w:r>
    </w:p>
    <w:p w14:paraId="14AFB3D6" w14:textId="77777777" w:rsidR="004B21E2" w:rsidRPr="007E63A6" w:rsidRDefault="004B21E2" w:rsidP="004B21E2">
      <w:pPr>
        <w:ind w:left="1134" w:hanging="567"/>
        <w:jc w:val="both"/>
        <w:rPr>
          <w:rFonts w:ascii="Garamond" w:hAnsi="Garamond"/>
        </w:rPr>
      </w:pPr>
      <w:r w:rsidRPr="007E63A6">
        <w:rPr>
          <w:rFonts w:ascii="Garamond" w:hAnsi="Garamond"/>
        </w:rPr>
        <w:t>mobil:</w:t>
      </w:r>
      <w:r w:rsidRPr="007E63A6">
        <w:rPr>
          <w:rFonts w:ascii="Garamond" w:hAnsi="Garamond"/>
        </w:rPr>
        <w:tab/>
      </w:r>
      <w:r w:rsidRPr="007E63A6">
        <w:rPr>
          <w:rFonts w:ascii="Garamond" w:hAnsi="Garamond"/>
        </w:rPr>
        <w:tab/>
      </w:r>
    </w:p>
    <w:p w14:paraId="3392DEF3" w14:textId="77777777" w:rsidR="004B21E2" w:rsidRPr="007E63A6" w:rsidRDefault="004B21E2" w:rsidP="004B21E2">
      <w:pPr>
        <w:ind w:left="1134" w:hanging="567"/>
        <w:jc w:val="both"/>
        <w:rPr>
          <w:rFonts w:ascii="Garamond" w:hAnsi="Garamond"/>
        </w:rPr>
      </w:pPr>
      <w:r w:rsidRPr="007E63A6">
        <w:rPr>
          <w:rFonts w:ascii="Garamond" w:hAnsi="Garamond"/>
        </w:rPr>
        <w:t>e-mail:</w:t>
      </w:r>
      <w:r w:rsidRPr="007E63A6">
        <w:rPr>
          <w:rFonts w:ascii="Garamond" w:hAnsi="Garamond"/>
        </w:rPr>
        <w:tab/>
      </w:r>
      <w:r w:rsidRPr="007E63A6">
        <w:rPr>
          <w:rFonts w:ascii="Garamond" w:hAnsi="Garamond"/>
        </w:rPr>
        <w:tab/>
      </w:r>
    </w:p>
    <w:p w14:paraId="247FF1B0" w14:textId="77777777" w:rsidR="004B21E2" w:rsidRPr="007E63A6" w:rsidRDefault="004B21E2" w:rsidP="004B21E2">
      <w:pPr>
        <w:ind w:left="567" w:hanging="567"/>
        <w:jc w:val="both"/>
        <w:rPr>
          <w:rFonts w:ascii="Garamond" w:hAnsi="Garamond"/>
        </w:rPr>
      </w:pPr>
    </w:p>
    <w:p w14:paraId="5B67A582" w14:textId="77777777" w:rsidR="004B21E2" w:rsidRPr="007E63A6" w:rsidRDefault="004B21E2" w:rsidP="001D1756">
      <w:pPr>
        <w:widowControl/>
        <w:numPr>
          <w:ilvl w:val="1"/>
          <w:numId w:val="18"/>
        </w:numPr>
        <w:overflowPunct w:val="0"/>
        <w:adjustRightInd w:val="0"/>
        <w:ind w:left="567" w:hanging="567"/>
        <w:jc w:val="both"/>
        <w:rPr>
          <w:rFonts w:ascii="Garamond" w:hAnsi="Garamond"/>
        </w:rPr>
      </w:pPr>
      <w:r w:rsidRPr="007E63A6">
        <w:rPr>
          <w:rFonts w:ascii="Garamond" w:hAnsi="Garamond"/>
          <w:u w:val="single"/>
        </w:rPr>
        <w:t>Az Egyetem részéről a Szerződés teljesítésével kapcsolatban nyilatkozat tételére jogosult</w:t>
      </w:r>
      <w:r w:rsidRPr="007E63A6">
        <w:rPr>
          <w:rFonts w:ascii="Garamond" w:hAnsi="Garamond"/>
        </w:rPr>
        <w:t>:</w:t>
      </w:r>
    </w:p>
    <w:p w14:paraId="32454B63" w14:textId="77777777" w:rsidR="004B21E2" w:rsidRPr="007E63A6" w:rsidRDefault="004B21E2" w:rsidP="004B21E2">
      <w:pPr>
        <w:ind w:left="1134" w:hanging="567"/>
        <w:jc w:val="both"/>
        <w:rPr>
          <w:rFonts w:ascii="Garamond" w:hAnsi="Garamond"/>
        </w:rPr>
      </w:pPr>
      <w:r w:rsidRPr="007E63A6">
        <w:rPr>
          <w:rFonts w:ascii="Garamond" w:hAnsi="Garamond"/>
        </w:rPr>
        <w:t>neve:</w:t>
      </w:r>
      <w:r w:rsidRPr="007E63A6">
        <w:rPr>
          <w:rFonts w:ascii="Garamond" w:hAnsi="Garamond"/>
        </w:rPr>
        <w:tab/>
      </w:r>
      <w:r w:rsidRPr="007E63A6">
        <w:rPr>
          <w:rFonts w:ascii="Garamond" w:hAnsi="Garamond"/>
        </w:rPr>
        <w:tab/>
        <w:t>Dr. Dóczi Gergely fenntartói megbízott kancellári jogkörben eljárva</w:t>
      </w:r>
    </w:p>
    <w:p w14:paraId="2769E2AB" w14:textId="77777777" w:rsidR="004B21E2" w:rsidRPr="007E63A6" w:rsidRDefault="004B21E2" w:rsidP="004B21E2">
      <w:pPr>
        <w:ind w:left="1134" w:hanging="567"/>
        <w:jc w:val="both"/>
        <w:rPr>
          <w:rFonts w:ascii="Garamond" w:hAnsi="Garamond"/>
        </w:rPr>
      </w:pPr>
      <w:r w:rsidRPr="007E63A6">
        <w:rPr>
          <w:rFonts w:ascii="Garamond" w:hAnsi="Garamond"/>
        </w:rPr>
        <w:t>címe:</w:t>
      </w:r>
      <w:r w:rsidRPr="007E63A6">
        <w:rPr>
          <w:rFonts w:ascii="Garamond" w:hAnsi="Garamond"/>
        </w:rPr>
        <w:tab/>
      </w:r>
      <w:r w:rsidRPr="007E63A6">
        <w:rPr>
          <w:rFonts w:ascii="Garamond" w:hAnsi="Garamond"/>
        </w:rPr>
        <w:tab/>
        <w:t>1077 Budapest, Wesselényi u. 52.</w:t>
      </w:r>
    </w:p>
    <w:p w14:paraId="24297B76" w14:textId="77777777" w:rsidR="004B21E2" w:rsidRPr="007E63A6" w:rsidRDefault="004B21E2" w:rsidP="004B21E2">
      <w:pPr>
        <w:ind w:left="1134" w:hanging="567"/>
        <w:jc w:val="both"/>
        <w:rPr>
          <w:rFonts w:ascii="Garamond" w:hAnsi="Garamond"/>
        </w:rPr>
      </w:pPr>
      <w:r w:rsidRPr="007E63A6">
        <w:rPr>
          <w:rFonts w:ascii="Garamond" w:hAnsi="Garamond"/>
        </w:rPr>
        <w:lastRenderedPageBreak/>
        <w:t>telefon:</w:t>
      </w:r>
      <w:r w:rsidRPr="007E63A6">
        <w:rPr>
          <w:rFonts w:ascii="Garamond" w:hAnsi="Garamond"/>
        </w:rPr>
        <w:tab/>
        <w:t>06/1/462-4600</w:t>
      </w:r>
    </w:p>
    <w:p w14:paraId="66722054" w14:textId="77777777" w:rsidR="004B21E2" w:rsidRPr="007E63A6" w:rsidRDefault="004B21E2" w:rsidP="004B21E2">
      <w:pPr>
        <w:ind w:left="1134" w:hanging="567"/>
        <w:jc w:val="both"/>
        <w:rPr>
          <w:rFonts w:ascii="Garamond" w:hAnsi="Garamond"/>
        </w:rPr>
      </w:pPr>
      <w:r w:rsidRPr="007E63A6">
        <w:rPr>
          <w:rFonts w:ascii="Garamond" w:hAnsi="Garamond"/>
        </w:rPr>
        <w:t>e-mail:</w:t>
      </w:r>
      <w:r w:rsidRPr="007E63A6">
        <w:rPr>
          <w:rFonts w:ascii="Garamond" w:hAnsi="Garamond"/>
        </w:rPr>
        <w:tab/>
      </w:r>
      <w:hyperlink r:id="rId10" w:history="1">
        <w:r w:rsidRPr="007E63A6">
          <w:rPr>
            <w:rStyle w:val="Hiperhivatkozs"/>
            <w:rFonts w:ascii="Garamond" w:hAnsi="Garamond"/>
          </w:rPr>
          <w:t>kancellar@zeneakademia.hu</w:t>
        </w:r>
      </w:hyperlink>
      <w:r w:rsidRPr="007E63A6">
        <w:rPr>
          <w:rFonts w:ascii="Garamond" w:hAnsi="Garamond"/>
        </w:rPr>
        <w:t xml:space="preserve"> </w:t>
      </w:r>
    </w:p>
    <w:p w14:paraId="434F14C7" w14:textId="77777777" w:rsidR="004B21E2" w:rsidRPr="007E63A6" w:rsidRDefault="004B21E2" w:rsidP="004B21E2">
      <w:pPr>
        <w:ind w:left="567" w:hanging="567"/>
        <w:jc w:val="both"/>
        <w:rPr>
          <w:rFonts w:ascii="Garamond" w:hAnsi="Garamond"/>
        </w:rPr>
      </w:pPr>
    </w:p>
    <w:p w14:paraId="4BDCDD1A" w14:textId="77777777" w:rsidR="004B21E2" w:rsidRPr="007E63A6" w:rsidRDefault="004B21E2" w:rsidP="001D1756">
      <w:pPr>
        <w:widowControl/>
        <w:numPr>
          <w:ilvl w:val="1"/>
          <w:numId w:val="18"/>
        </w:numPr>
        <w:overflowPunct w:val="0"/>
        <w:adjustRightInd w:val="0"/>
        <w:ind w:left="567" w:hanging="567"/>
        <w:jc w:val="both"/>
        <w:rPr>
          <w:rFonts w:ascii="Garamond" w:hAnsi="Garamond"/>
        </w:rPr>
      </w:pPr>
      <w:r w:rsidRPr="007E63A6">
        <w:rPr>
          <w:rFonts w:ascii="Garamond" w:hAnsi="Garamond"/>
          <w:u w:val="single"/>
        </w:rPr>
        <w:t>Az Egyetem részéről kapcsolattartó</w:t>
      </w:r>
      <w:r w:rsidRPr="007E63A6">
        <w:rPr>
          <w:rFonts w:ascii="Garamond" w:hAnsi="Garamond"/>
        </w:rPr>
        <w:t>:</w:t>
      </w:r>
    </w:p>
    <w:p w14:paraId="731AFADF" w14:textId="77777777" w:rsidR="004B21E2" w:rsidRPr="007E63A6" w:rsidRDefault="004B21E2" w:rsidP="004B21E2">
      <w:pPr>
        <w:ind w:left="1134" w:hanging="567"/>
        <w:jc w:val="both"/>
        <w:rPr>
          <w:rFonts w:ascii="Garamond" w:hAnsi="Garamond"/>
        </w:rPr>
      </w:pPr>
      <w:r w:rsidRPr="007E63A6">
        <w:rPr>
          <w:rFonts w:ascii="Garamond" w:hAnsi="Garamond"/>
        </w:rPr>
        <w:t>neve:</w:t>
      </w:r>
      <w:r w:rsidRPr="007E63A6">
        <w:rPr>
          <w:rFonts w:ascii="Garamond" w:hAnsi="Garamond"/>
        </w:rPr>
        <w:tab/>
      </w:r>
      <w:r w:rsidRPr="007E63A6">
        <w:rPr>
          <w:rFonts w:ascii="Garamond" w:hAnsi="Garamond"/>
        </w:rPr>
        <w:tab/>
        <w:t>Zsótér János osztályvezető</w:t>
      </w:r>
    </w:p>
    <w:p w14:paraId="6D172157" w14:textId="77777777" w:rsidR="004B21E2" w:rsidRPr="007E63A6" w:rsidRDefault="004B21E2" w:rsidP="004B21E2">
      <w:pPr>
        <w:ind w:left="1134" w:hanging="567"/>
        <w:jc w:val="both"/>
        <w:rPr>
          <w:rFonts w:ascii="Garamond" w:hAnsi="Garamond"/>
        </w:rPr>
      </w:pPr>
      <w:r w:rsidRPr="007E63A6">
        <w:rPr>
          <w:rFonts w:ascii="Garamond" w:hAnsi="Garamond"/>
        </w:rPr>
        <w:t>címe:</w:t>
      </w:r>
      <w:r w:rsidRPr="007E63A6">
        <w:rPr>
          <w:rFonts w:ascii="Garamond" w:hAnsi="Garamond"/>
        </w:rPr>
        <w:tab/>
      </w:r>
      <w:r w:rsidRPr="007E63A6">
        <w:rPr>
          <w:rFonts w:ascii="Garamond" w:hAnsi="Garamond"/>
        </w:rPr>
        <w:tab/>
        <w:t>1077 Budapest, Wesselényi u. 52.</w:t>
      </w:r>
    </w:p>
    <w:p w14:paraId="2B66E8D7" w14:textId="77777777" w:rsidR="004B21E2" w:rsidRPr="007E63A6" w:rsidRDefault="004B21E2" w:rsidP="004B21E2">
      <w:pPr>
        <w:ind w:left="1134" w:hanging="567"/>
        <w:jc w:val="both"/>
        <w:rPr>
          <w:rFonts w:ascii="Garamond" w:hAnsi="Garamond"/>
        </w:rPr>
      </w:pPr>
      <w:r w:rsidRPr="007E63A6">
        <w:rPr>
          <w:rFonts w:ascii="Garamond" w:hAnsi="Garamond"/>
        </w:rPr>
        <w:t>mobil:</w:t>
      </w:r>
      <w:r w:rsidRPr="007E63A6">
        <w:rPr>
          <w:rFonts w:ascii="Garamond" w:hAnsi="Garamond"/>
        </w:rPr>
        <w:tab/>
      </w:r>
      <w:r w:rsidRPr="007E63A6">
        <w:rPr>
          <w:rFonts w:ascii="Garamond" w:hAnsi="Garamond"/>
        </w:rPr>
        <w:tab/>
        <w:t>+36-30/3644245</w:t>
      </w:r>
    </w:p>
    <w:p w14:paraId="25FF38AE" w14:textId="77777777" w:rsidR="004B21E2" w:rsidRPr="007E63A6" w:rsidRDefault="004B21E2" w:rsidP="004B21E2">
      <w:pPr>
        <w:ind w:left="1134" w:hanging="567"/>
        <w:jc w:val="both"/>
        <w:rPr>
          <w:rFonts w:ascii="Garamond" w:hAnsi="Garamond"/>
        </w:rPr>
      </w:pPr>
      <w:r w:rsidRPr="007E63A6">
        <w:rPr>
          <w:rFonts w:ascii="Garamond" w:hAnsi="Garamond"/>
        </w:rPr>
        <w:t>e-mail:</w:t>
      </w:r>
      <w:r w:rsidRPr="007E63A6">
        <w:rPr>
          <w:rFonts w:ascii="Garamond" w:hAnsi="Garamond"/>
        </w:rPr>
        <w:tab/>
      </w:r>
      <w:hyperlink r:id="rId11" w:history="1">
        <w:r w:rsidRPr="007E63A6">
          <w:rPr>
            <w:rStyle w:val="Hiperhivatkozs"/>
            <w:rFonts w:ascii="Garamond" w:hAnsi="Garamond"/>
          </w:rPr>
          <w:t>zsoter.janos@zeneakademia.hu</w:t>
        </w:r>
      </w:hyperlink>
    </w:p>
    <w:p w14:paraId="4B2E2402" w14:textId="77777777" w:rsidR="004B21E2" w:rsidRPr="007E63A6" w:rsidRDefault="004B21E2" w:rsidP="004B21E2">
      <w:pPr>
        <w:ind w:left="567" w:hanging="567"/>
        <w:jc w:val="both"/>
        <w:rPr>
          <w:rFonts w:ascii="Garamond" w:hAnsi="Garamond"/>
        </w:rPr>
      </w:pPr>
    </w:p>
    <w:p w14:paraId="44282E6D" w14:textId="77777777" w:rsidR="004B21E2" w:rsidRPr="007E63A6" w:rsidRDefault="004B21E2" w:rsidP="004B21E2">
      <w:pPr>
        <w:ind w:left="567"/>
        <w:jc w:val="both"/>
        <w:rPr>
          <w:rFonts w:ascii="Garamond" w:hAnsi="Garamond"/>
          <w:lang w:eastAsia="x-none"/>
        </w:rPr>
      </w:pPr>
      <w:r w:rsidRPr="007E63A6">
        <w:rPr>
          <w:rFonts w:ascii="Garamond" w:hAnsi="Garamond"/>
          <w:lang w:eastAsia="x-none"/>
        </w:rPr>
        <w:t>A kapcsolattartók személyében bekövetkező esetleges változásokról az érintett Fél haladéktalanul</w:t>
      </w:r>
      <w:r w:rsidRPr="007E63A6">
        <w:rPr>
          <w:sz w:val="21"/>
          <w:szCs w:val="21"/>
          <w:lang w:eastAsia="x-none"/>
        </w:rPr>
        <w:t xml:space="preserve"> </w:t>
      </w:r>
      <w:r w:rsidRPr="007E63A6">
        <w:rPr>
          <w:rFonts w:ascii="Garamond" w:hAnsi="Garamond"/>
          <w:lang w:eastAsia="x-none"/>
        </w:rPr>
        <w:t>írásban köteles a másik Felet tájékoztatni. Ettől az időponttól kezdődően kapcsolattartónak az újonnan bejelentett személy minősül. A Felek megállapodnak abban, hogy a fent megjelölt személyek megváltozására vonatkozó bejelentésük nem minősül szerződésmódosításnak.</w:t>
      </w:r>
    </w:p>
    <w:p w14:paraId="5489F34C" w14:textId="77777777" w:rsidR="004B21E2" w:rsidRPr="007E63A6" w:rsidRDefault="004B21E2" w:rsidP="004B21E2">
      <w:pPr>
        <w:ind w:left="567"/>
        <w:jc w:val="both"/>
        <w:rPr>
          <w:rFonts w:ascii="Garamond" w:hAnsi="Garamond"/>
          <w:lang w:eastAsia="x-none"/>
        </w:rPr>
      </w:pPr>
    </w:p>
    <w:p w14:paraId="4B47936F" w14:textId="5FFFA46F" w:rsidR="004B21E2" w:rsidRPr="007E63A6" w:rsidRDefault="004B21E2" w:rsidP="004B21E2">
      <w:pPr>
        <w:pStyle w:val="Listaszerbekezds"/>
        <w:tabs>
          <w:tab w:val="left" w:pos="1134"/>
        </w:tabs>
        <w:ind w:left="567"/>
        <w:jc w:val="both"/>
        <w:rPr>
          <w:rFonts w:ascii="Garamond" w:hAnsi="Garamond"/>
        </w:rPr>
      </w:pPr>
      <w:r>
        <w:rPr>
          <w:rFonts w:ascii="Garamond" w:hAnsi="Garamond"/>
          <w:lang w:eastAsia="x-none"/>
        </w:rPr>
        <w:tab/>
      </w:r>
      <w:r w:rsidRPr="007E63A6">
        <w:rPr>
          <w:rFonts w:ascii="Garamond" w:hAnsi="Garamond"/>
          <w:lang w:eastAsia="x-none"/>
        </w:rPr>
        <w:t xml:space="preserve">A Felek rögzítik, hogy az értesítés akkor válik joghatályossá, amikor azt a címzett igazoltan átvette. Az e-mail útján történő kézbesítés esetén az értesítés akkor tekinthető igazoltan </w:t>
      </w:r>
      <w:proofErr w:type="spellStart"/>
      <w:r w:rsidRPr="007E63A6">
        <w:rPr>
          <w:rFonts w:ascii="Garamond" w:hAnsi="Garamond"/>
          <w:lang w:eastAsia="x-none"/>
        </w:rPr>
        <w:t>átvettnek</w:t>
      </w:r>
      <w:proofErr w:type="spellEnd"/>
      <w:r w:rsidRPr="007E63A6">
        <w:rPr>
          <w:rFonts w:ascii="Garamond" w:hAnsi="Garamond"/>
          <w:lang w:eastAsia="x-none"/>
        </w:rPr>
        <w:t>, amikor arról automatikus vagy kifejezett visszaigazolás érkezett. A tértivevényes ajánlott postai küldeményt a kézbesítés napján, illetve, ha a címzett az átvételt megtagadta a kézbesítés megkísérlésének napján kézbesítettnek kell tekinteni. Ha a kézbesítés azért volt eredménytelen, mert a címzett az iratot nem vette át (az a feladóhoz nem kereste jelzéssel érkezett vissza), az iratot – az ellenkező bizonyításáig – a postai kézbesítés első megkísérlésének napját követő ötödik munkanapon kell kézbesítettnek tekinteni.</w:t>
      </w:r>
    </w:p>
    <w:p w14:paraId="13EFE796" w14:textId="77777777" w:rsidR="004B21E2" w:rsidRPr="007E63A6" w:rsidRDefault="004B21E2" w:rsidP="004B21E2">
      <w:pPr>
        <w:ind w:left="567" w:hanging="567"/>
        <w:jc w:val="both"/>
        <w:rPr>
          <w:rFonts w:ascii="Garamond" w:hAnsi="Garamond"/>
        </w:rPr>
      </w:pPr>
    </w:p>
    <w:p w14:paraId="75942C4C" w14:textId="77777777" w:rsidR="004B21E2" w:rsidRPr="007E63A6" w:rsidRDefault="004B21E2" w:rsidP="001D1756">
      <w:pPr>
        <w:pStyle w:val="Listaszerbekezds"/>
        <w:widowControl/>
        <w:numPr>
          <w:ilvl w:val="0"/>
          <w:numId w:val="18"/>
        </w:numPr>
        <w:overflowPunct w:val="0"/>
        <w:adjustRightInd w:val="0"/>
        <w:ind w:left="567" w:hanging="567"/>
        <w:contextualSpacing/>
        <w:jc w:val="both"/>
        <w:rPr>
          <w:rFonts w:ascii="Garamond" w:hAnsi="Garamond"/>
          <w:b/>
        </w:rPr>
      </w:pPr>
      <w:r w:rsidRPr="007E63A6">
        <w:rPr>
          <w:rFonts w:ascii="Garamond" w:hAnsi="Garamond"/>
          <w:b/>
        </w:rPr>
        <w:t>Alvállalkozó bevonása</w:t>
      </w:r>
    </w:p>
    <w:p w14:paraId="50745266" w14:textId="77777777" w:rsidR="004B21E2" w:rsidRPr="007E63A6" w:rsidRDefault="004B21E2" w:rsidP="004B21E2">
      <w:pPr>
        <w:ind w:left="567" w:hanging="567"/>
        <w:jc w:val="both"/>
        <w:rPr>
          <w:rFonts w:ascii="Garamond" w:hAnsi="Garamond"/>
        </w:rPr>
      </w:pPr>
    </w:p>
    <w:p w14:paraId="1989F763"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Az Üzemeltető a jelen Szerződés teljesítése során alvállalkozó (teljesítési segéd) igénybevételére jogosult.</w:t>
      </w:r>
    </w:p>
    <w:p w14:paraId="5CE44CC2" w14:textId="77777777" w:rsidR="004B21E2" w:rsidRPr="007E63A6" w:rsidRDefault="004B21E2" w:rsidP="004B21E2">
      <w:pPr>
        <w:ind w:left="567" w:hanging="567"/>
        <w:jc w:val="both"/>
        <w:rPr>
          <w:rFonts w:ascii="Garamond" w:hAnsi="Garamond"/>
        </w:rPr>
      </w:pPr>
    </w:p>
    <w:p w14:paraId="3D61865E"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Az Üzemeltető teljes körű felelősséggel tartozik az általa bevont alvállalkozó (teljesítési segéd) tevékenységéért.</w:t>
      </w:r>
    </w:p>
    <w:p w14:paraId="616CA075" w14:textId="77777777" w:rsidR="004B21E2" w:rsidRPr="007E63A6" w:rsidRDefault="004B21E2" w:rsidP="004B21E2">
      <w:pPr>
        <w:ind w:left="567" w:hanging="567"/>
        <w:jc w:val="both"/>
        <w:rPr>
          <w:rFonts w:ascii="Garamond" w:hAnsi="Garamond"/>
        </w:rPr>
      </w:pPr>
    </w:p>
    <w:p w14:paraId="1F54A051" w14:textId="77777777" w:rsidR="004B21E2" w:rsidRPr="007E63A6" w:rsidRDefault="004B21E2" w:rsidP="001D1756">
      <w:pPr>
        <w:pStyle w:val="Listaszerbekezds"/>
        <w:widowControl/>
        <w:numPr>
          <w:ilvl w:val="0"/>
          <w:numId w:val="18"/>
        </w:numPr>
        <w:overflowPunct w:val="0"/>
        <w:adjustRightInd w:val="0"/>
        <w:ind w:left="567" w:hanging="567"/>
        <w:contextualSpacing/>
        <w:jc w:val="both"/>
        <w:rPr>
          <w:rFonts w:ascii="Garamond" w:hAnsi="Garamond"/>
          <w:b/>
        </w:rPr>
      </w:pPr>
      <w:r w:rsidRPr="007E63A6">
        <w:rPr>
          <w:rFonts w:ascii="Garamond" w:hAnsi="Garamond"/>
          <w:b/>
        </w:rPr>
        <w:t>Titoktartás és adatvédelem</w:t>
      </w:r>
    </w:p>
    <w:p w14:paraId="0C9707EA" w14:textId="77777777" w:rsidR="004B21E2" w:rsidRPr="007E63A6" w:rsidRDefault="004B21E2" w:rsidP="004B21E2">
      <w:pPr>
        <w:pStyle w:val="Listaszerbekezds"/>
        <w:ind w:left="567"/>
        <w:jc w:val="both"/>
        <w:rPr>
          <w:rFonts w:ascii="Garamond" w:hAnsi="Garamond"/>
          <w:b/>
        </w:rPr>
      </w:pPr>
    </w:p>
    <w:p w14:paraId="1917503C" w14:textId="77777777" w:rsidR="004B21E2" w:rsidRPr="007E63A6" w:rsidRDefault="004B21E2" w:rsidP="001D1756">
      <w:pPr>
        <w:pStyle w:val="Szvegtrzs"/>
        <w:numPr>
          <w:ilvl w:val="1"/>
          <w:numId w:val="18"/>
        </w:numPr>
        <w:ind w:left="567" w:right="-91" w:hanging="567"/>
        <w:jc w:val="both"/>
        <w:rPr>
          <w:rFonts w:ascii="Garamond" w:hAnsi="Garamond"/>
          <w:sz w:val="21"/>
          <w:szCs w:val="21"/>
        </w:rPr>
      </w:pPr>
      <w:r w:rsidRPr="007E63A6">
        <w:rPr>
          <w:rFonts w:ascii="Garamond" w:hAnsi="Garamond"/>
          <w:sz w:val="21"/>
          <w:szCs w:val="21"/>
        </w:rPr>
        <w:t>A Felek kijelentik, hogy a szerződéses jogviszonyukkal kapcsolatosan, annak eredményeként, illetőleg egyéb módon tudomásukra jutott mindazon információt, adatot, amely a másik Félre, így különösen annak szellemi alkotásaira, üzleti, pénzügyi, gazdasági vagy társasági jogviszonyaira vonatkozik (a továbbiakban: „</w:t>
      </w:r>
      <w:r w:rsidRPr="007E63A6">
        <w:rPr>
          <w:rFonts w:ascii="Garamond" w:hAnsi="Garamond"/>
          <w:b/>
          <w:bCs/>
          <w:i/>
          <w:iCs/>
          <w:sz w:val="21"/>
          <w:szCs w:val="21"/>
        </w:rPr>
        <w:t>bizalmas információ</w:t>
      </w:r>
      <w:r w:rsidRPr="007E63A6">
        <w:rPr>
          <w:rFonts w:ascii="Garamond" w:hAnsi="Garamond"/>
          <w:sz w:val="21"/>
          <w:szCs w:val="21"/>
        </w:rPr>
        <w:t xml:space="preserve">”) minden körülmények között </w:t>
      </w:r>
      <w:proofErr w:type="spellStart"/>
      <w:r w:rsidRPr="007E63A6">
        <w:rPr>
          <w:rFonts w:ascii="Garamond" w:hAnsi="Garamond"/>
          <w:sz w:val="21"/>
          <w:szCs w:val="21"/>
        </w:rPr>
        <w:t>megőrzik</w:t>
      </w:r>
      <w:proofErr w:type="spellEnd"/>
      <w:r w:rsidRPr="007E63A6">
        <w:rPr>
          <w:rFonts w:ascii="Garamond" w:hAnsi="Garamond"/>
          <w:sz w:val="21"/>
          <w:szCs w:val="21"/>
        </w:rPr>
        <w:t xml:space="preserve">, függetlenül attól, hogy azokat az érintett Fél üzleti titoknak minősíti-e vagy sem. </w:t>
      </w:r>
    </w:p>
    <w:p w14:paraId="3EBA8141" w14:textId="77777777" w:rsidR="001D1756" w:rsidRDefault="001D1756" w:rsidP="004B21E2">
      <w:pPr>
        <w:pStyle w:val="Szvegtrzs"/>
        <w:ind w:left="567" w:right="-91"/>
        <w:jc w:val="both"/>
        <w:rPr>
          <w:rFonts w:ascii="Garamond" w:hAnsi="Garamond"/>
          <w:sz w:val="21"/>
          <w:szCs w:val="21"/>
        </w:rPr>
      </w:pPr>
    </w:p>
    <w:p w14:paraId="2E6DD86D" w14:textId="36AA4F8C" w:rsidR="004B21E2" w:rsidRPr="007E63A6" w:rsidRDefault="004B21E2" w:rsidP="004B21E2">
      <w:pPr>
        <w:pStyle w:val="Szvegtrzs"/>
        <w:ind w:left="567" w:right="-91"/>
        <w:jc w:val="both"/>
        <w:rPr>
          <w:rFonts w:ascii="Garamond" w:hAnsi="Garamond"/>
          <w:sz w:val="21"/>
          <w:szCs w:val="21"/>
        </w:rPr>
      </w:pPr>
      <w:r w:rsidRPr="007E63A6">
        <w:rPr>
          <w:rFonts w:ascii="Garamond" w:hAnsi="Garamond"/>
          <w:sz w:val="21"/>
          <w:szCs w:val="21"/>
        </w:rPr>
        <w:t>A Felek az üzleti titkok és üzleti titoknak minősített bizalmas információk védelmére a jelen jogviszony tekintetében az üzleti titok védelméről szóló 2018. évi LIV. törvény rendelkezéseit alkalmazzák.</w:t>
      </w:r>
    </w:p>
    <w:p w14:paraId="7E5DACD1" w14:textId="77777777" w:rsidR="001D1756" w:rsidRDefault="001D1756" w:rsidP="004B21E2">
      <w:pPr>
        <w:ind w:left="567"/>
        <w:jc w:val="both"/>
        <w:rPr>
          <w:rFonts w:ascii="Garamond" w:hAnsi="Garamond"/>
          <w:sz w:val="21"/>
          <w:szCs w:val="21"/>
        </w:rPr>
      </w:pPr>
    </w:p>
    <w:p w14:paraId="4714A424" w14:textId="13FD7AD3" w:rsidR="004B21E2" w:rsidRPr="007E63A6" w:rsidRDefault="004B21E2" w:rsidP="004B21E2">
      <w:pPr>
        <w:ind w:left="567"/>
        <w:jc w:val="both"/>
        <w:rPr>
          <w:rFonts w:ascii="Garamond" w:hAnsi="Garamond"/>
        </w:rPr>
      </w:pPr>
      <w:r w:rsidRPr="007E63A6">
        <w:rPr>
          <w:rFonts w:ascii="Garamond" w:hAnsi="Garamond"/>
          <w:sz w:val="21"/>
          <w:szCs w:val="21"/>
        </w:rPr>
        <w:t xml:space="preserve">A Felek kötelezettséget vállalnak arra, hogy a bizalmas információkat csak a szerződés teljesítéséhez szükséges mértékben használják fel és csak a teljesítésben közvetlenül részt vevő </w:t>
      </w:r>
      <w:proofErr w:type="spellStart"/>
      <w:r w:rsidRPr="007E63A6">
        <w:rPr>
          <w:rFonts w:ascii="Garamond" w:hAnsi="Garamond"/>
          <w:sz w:val="21"/>
          <w:szCs w:val="21"/>
        </w:rPr>
        <w:t>alkalmazottaik</w:t>
      </w:r>
      <w:proofErr w:type="spellEnd"/>
      <w:r w:rsidRPr="007E63A6">
        <w:rPr>
          <w:rFonts w:ascii="Garamond" w:hAnsi="Garamond"/>
          <w:sz w:val="21"/>
          <w:szCs w:val="21"/>
        </w:rPr>
        <w:t>, illetve közreműködőik számára teszik hozzáférhetővé. A Felek kötelezettséget vállalnak továbbá arra, hogy a bizalmas információkat sem a Szerződés időbeli hatálya alatt, sem annak megszűnését követően nem teszik harmadik személyek számára hozzáférhetővé, vagy azokat egyéb, a Szerződés tárgyával össze nem függő módon nem használják fel, illetve azokkal nem élnek vissza.</w:t>
      </w:r>
    </w:p>
    <w:p w14:paraId="7DE9CB0C" w14:textId="77777777" w:rsidR="004B21E2" w:rsidRPr="007E63A6" w:rsidRDefault="004B21E2" w:rsidP="004B21E2">
      <w:pPr>
        <w:pStyle w:val="Listaszerbekezds"/>
        <w:ind w:left="567"/>
        <w:jc w:val="both"/>
        <w:rPr>
          <w:rFonts w:ascii="Garamond" w:hAnsi="Garamond"/>
        </w:rPr>
      </w:pPr>
    </w:p>
    <w:p w14:paraId="0D1F80A0"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hAnsi="Garamond"/>
        </w:rPr>
        <w:t xml:space="preserve">A Felek kijelentik, hogy ismerik és alkalmazzák az információs önrendelkezési jogról és az információszabadságról szóló 2011. évi CXII törvényt, és a természetes személyeknek a személyes adatok kezelése tekintetében történő védelméről és az ilyen adatok szabad áramlásáról, valamint a 95/46/EK irányelv hatályon kívül helyezéséről szóló Európai Parlament és a Tanács (EU) 2016/679 rendeletét (GDPR), valamint a GDPR 6. cikk (1) </w:t>
      </w:r>
      <w:proofErr w:type="spellStart"/>
      <w:r w:rsidRPr="007E63A6">
        <w:rPr>
          <w:rFonts w:ascii="Garamond" w:hAnsi="Garamond"/>
        </w:rPr>
        <w:t>bek</w:t>
      </w:r>
      <w:proofErr w:type="spellEnd"/>
      <w:r w:rsidRPr="007E63A6">
        <w:rPr>
          <w:rFonts w:ascii="Garamond" w:hAnsi="Garamond"/>
        </w:rPr>
        <w:t>. e) pontja szerint közfeladat végrehajtása érdekében továbbítják és kezelik a szerződésen szereplő kapcsolattartók, szerződés teljesítésében résztvevő személyek személyes adatait a szerződéssel összefüggő kapcsolattartáshoz, a Szerződésben vállalt kötelezettségek teljesítéséhez, mint adatkezelési célhoz szükséges mértékben és ideig. Ezen adatok tekintetében mindkét Fél önálló adatkezelőnek minősül.  A Felek kötelezettséget vállalnak a személyes adatok GDPR-</w:t>
      </w:r>
      <w:proofErr w:type="spellStart"/>
      <w:r w:rsidRPr="007E63A6">
        <w:rPr>
          <w:rFonts w:ascii="Garamond" w:hAnsi="Garamond"/>
        </w:rPr>
        <w:t>nak</w:t>
      </w:r>
      <w:proofErr w:type="spellEnd"/>
      <w:r w:rsidRPr="007E63A6">
        <w:rPr>
          <w:rFonts w:ascii="Garamond" w:hAnsi="Garamond"/>
        </w:rPr>
        <w:t xml:space="preserve"> megfelelő kezelésére, amelynek betartásáért a saját adatkezelésük vonatkozásában önállóan felelnek.</w:t>
      </w:r>
    </w:p>
    <w:p w14:paraId="0C9637F2" w14:textId="77777777" w:rsidR="004B21E2" w:rsidRPr="007E63A6" w:rsidRDefault="004B21E2" w:rsidP="004B21E2">
      <w:pPr>
        <w:pStyle w:val="Listaszerbekezds"/>
        <w:ind w:left="567" w:hanging="567"/>
        <w:jc w:val="both"/>
        <w:rPr>
          <w:rFonts w:ascii="Garamond" w:hAnsi="Garamond"/>
        </w:rPr>
      </w:pPr>
    </w:p>
    <w:p w14:paraId="79ECECC4" w14:textId="77777777" w:rsidR="004B21E2" w:rsidRPr="007E63A6" w:rsidRDefault="004B21E2" w:rsidP="001D1756">
      <w:pPr>
        <w:pStyle w:val="Listaszerbekezds"/>
        <w:widowControl/>
        <w:numPr>
          <w:ilvl w:val="1"/>
          <w:numId w:val="18"/>
        </w:numPr>
        <w:overflowPunct w:val="0"/>
        <w:adjustRightInd w:val="0"/>
        <w:ind w:left="567" w:hanging="567"/>
        <w:contextualSpacing/>
        <w:jc w:val="both"/>
        <w:rPr>
          <w:rFonts w:ascii="Garamond" w:hAnsi="Garamond"/>
        </w:rPr>
      </w:pPr>
      <w:r w:rsidRPr="007E63A6">
        <w:rPr>
          <w:rFonts w:ascii="Garamond" w:eastAsia="Calibri" w:hAnsi="Garamond" w:cs="Aptos"/>
        </w:rPr>
        <w:t>A 9.1-9.2. pontban rögzített titoktartási és adatvédelmi kötelezettség a szerződő Felek alkalmazottját, tagját, megbízottját a Felekkel azonos módon terheli.</w:t>
      </w:r>
    </w:p>
    <w:p w14:paraId="114421B4" w14:textId="77777777" w:rsidR="004B21E2" w:rsidRPr="007E63A6" w:rsidRDefault="004B21E2" w:rsidP="004B21E2">
      <w:pPr>
        <w:pStyle w:val="Listaszerbekezds"/>
        <w:ind w:left="792"/>
        <w:jc w:val="both"/>
        <w:rPr>
          <w:rFonts w:ascii="Garamond" w:hAnsi="Garamond"/>
        </w:rPr>
      </w:pPr>
    </w:p>
    <w:p w14:paraId="7DCDABA9" w14:textId="77777777" w:rsidR="004B21E2" w:rsidRPr="007E63A6" w:rsidRDefault="004B21E2" w:rsidP="001D1756">
      <w:pPr>
        <w:pStyle w:val="Listaszerbekezds"/>
        <w:widowControl/>
        <w:numPr>
          <w:ilvl w:val="0"/>
          <w:numId w:val="18"/>
        </w:numPr>
        <w:overflowPunct w:val="0"/>
        <w:adjustRightInd w:val="0"/>
        <w:ind w:left="567" w:hanging="567"/>
        <w:contextualSpacing/>
        <w:jc w:val="both"/>
        <w:rPr>
          <w:rFonts w:ascii="Garamond" w:hAnsi="Garamond"/>
          <w:b/>
        </w:rPr>
      </w:pPr>
      <w:r w:rsidRPr="007E63A6">
        <w:rPr>
          <w:rFonts w:ascii="Garamond" w:hAnsi="Garamond"/>
          <w:b/>
        </w:rPr>
        <w:lastRenderedPageBreak/>
        <w:t>Egyéb rendelkezések</w:t>
      </w:r>
    </w:p>
    <w:p w14:paraId="563F7837" w14:textId="77777777" w:rsidR="004B21E2" w:rsidRPr="007E63A6" w:rsidRDefault="004B21E2" w:rsidP="004B21E2">
      <w:pPr>
        <w:pStyle w:val="Listaszerbekezds"/>
        <w:ind w:left="567" w:hanging="567"/>
        <w:jc w:val="both"/>
        <w:rPr>
          <w:rFonts w:ascii="Garamond" w:hAnsi="Garamond"/>
          <w:b/>
        </w:rPr>
      </w:pPr>
    </w:p>
    <w:p w14:paraId="5BF3BFB4" w14:textId="77777777" w:rsidR="004B21E2" w:rsidRPr="007E63A6" w:rsidRDefault="004B21E2" w:rsidP="001D1756">
      <w:pPr>
        <w:pStyle w:val="Listaszerbekezds"/>
        <w:widowControl/>
        <w:numPr>
          <w:ilvl w:val="1"/>
          <w:numId w:val="18"/>
        </w:numPr>
        <w:autoSpaceDE/>
        <w:autoSpaceDN/>
        <w:ind w:left="567" w:hanging="567"/>
        <w:contextualSpacing/>
        <w:jc w:val="both"/>
        <w:rPr>
          <w:rFonts w:ascii="Garamond" w:hAnsi="Garamond"/>
        </w:rPr>
      </w:pPr>
      <w:r w:rsidRPr="007E63A6">
        <w:rPr>
          <w:rFonts w:ascii="Garamond" w:hAnsi="Garamond"/>
        </w:rPr>
        <w:t>Az Üzemeltető a Szerződés aláírásával nyilatkozik, hogy vele szemben az állami vagyonról szóló 2007. évi CVI. törvény 25. § (1) bekezdésében rögzített kizáró okok nem állnak fenn, és a nemzeti vagyonról szóló 2011. évi CXCVI. törvény 3. § (1) bekezdésének 1. pontja b) alpontja alapján átlátható szervezetnek minősül. Az Üzemeltető vállalja, hogy a jelen nyilatkozatában foglaltak változása esetén arról haladéktalanul köteles az Egyetemet tájékoztatni. Az Üzemeltető tudomásul veszi, hogy a valótlan tartalmú nyilatkozat alapján a Szerződést az Egyetem köteles azonnali hatállyal felmondani, vagy - ha a Szerződés teljesítésére még nem került sor - a szerződéstől köteles elállni.</w:t>
      </w:r>
    </w:p>
    <w:p w14:paraId="310E418C" w14:textId="77777777" w:rsidR="004B21E2" w:rsidRPr="007E63A6" w:rsidRDefault="004B21E2" w:rsidP="004B21E2">
      <w:pPr>
        <w:pStyle w:val="Listaszerbekezds"/>
        <w:autoSpaceDE/>
        <w:autoSpaceDN/>
        <w:ind w:left="567" w:hanging="567"/>
        <w:jc w:val="both"/>
        <w:rPr>
          <w:rFonts w:ascii="Garamond" w:hAnsi="Garamond"/>
        </w:rPr>
      </w:pPr>
    </w:p>
    <w:p w14:paraId="0AF55395" w14:textId="77777777" w:rsidR="004B21E2" w:rsidRPr="007E63A6" w:rsidRDefault="004B21E2" w:rsidP="001D1756">
      <w:pPr>
        <w:pStyle w:val="Listaszerbekezds"/>
        <w:widowControl/>
        <w:numPr>
          <w:ilvl w:val="1"/>
          <w:numId w:val="18"/>
        </w:numPr>
        <w:autoSpaceDE/>
        <w:autoSpaceDN/>
        <w:ind w:left="567" w:hanging="567"/>
        <w:contextualSpacing/>
        <w:jc w:val="both"/>
        <w:rPr>
          <w:rFonts w:ascii="Garamond" w:hAnsi="Garamond"/>
        </w:rPr>
      </w:pPr>
      <w:r w:rsidRPr="007E63A6">
        <w:rPr>
          <w:rFonts w:ascii="Garamond" w:hAnsi="Garamond"/>
        </w:rPr>
        <w:t>A Felek megállapodnak, hogy a közöttük a Szerződéssel kapcsolatban felmerült vitás kérdéseket elsősorban együttműködésre feljogosított kapcsolattartóik útján, tárgyalásos úton kötelesek rendezni. Minden, a szerződés megkötése után felmerülő, a szerződés teljesítését akadályozó körülményről a felek kölcsönösen kötelesek egymást tájékoztatni. Amennyiben a tárgyalások nem vezetnek eredményre, úgy a Felek a jogvitájuk eldöntésére kikötik a per tárgya és értéke alapján hatáskörrel rendelkező, budapesti székhelyű rendes bíróság kizárólagos illetékességét.</w:t>
      </w:r>
    </w:p>
    <w:p w14:paraId="009425B1" w14:textId="77777777" w:rsidR="004B21E2" w:rsidRPr="007E63A6" w:rsidRDefault="004B21E2" w:rsidP="004B21E2">
      <w:pPr>
        <w:pStyle w:val="Listaszerbekezds"/>
        <w:ind w:left="567" w:hanging="567"/>
        <w:jc w:val="both"/>
        <w:rPr>
          <w:rFonts w:ascii="Garamond" w:hAnsi="Garamond"/>
        </w:rPr>
      </w:pPr>
    </w:p>
    <w:p w14:paraId="4E76B15F" w14:textId="77777777" w:rsidR="004B21E2" w:rsidRPr="007E63A6" w:rsidRDefault="004B21E2" w:rsidP="001D1756">
      <w:pPr>
        <w:pStyle w:val="Listaszerbekezds"/>
        <w:widowControl/>
        <w:numPr>
          <w:ilvl w:val="1"/>
          <w:numId w:val="18"/>
        </w:numPr>
        <w:overflowPunct w:val="0"/>
        <w:adjustRightInd w:val="0"/>
        <w:ind w:left="567" w:hanging="567"/>
        <w:contextualSpacing/>
        <w:jc w:val="both"/>
      </w:pPr>
      <w:r w:rsidRPr="007E63A6">
        <w:rPr>
          <w:rFonts w:ascii="Garamond" w:hAnsi="Garamond"/>
        </w:rPr>
        <w:t>A jelen szerződésben nem vagy nem kellő részletességgel szabályozott kérdésekben a Ptk., a nemzeti vagyonról szóló 2011. évi CXCVI. törvény, az állami vagyonról szóló 2007. évi CVI. törvény, az államháztartásról szóló 2011. évi CXCV. törvény, az általános forgalmi adóról szóló 2007. évi CXXVII. törvény, az adózás rendjéről 2003. évi XCII. törvény, valamint az egyéb szakmai jogszabályok vonatkozó rendelkezései az irányadók.</w:t>
      </w:r>
      <w:r w:rsidRPr="007E63A6">
        <w:rPr>
          <w:rFonts w:ascii="Garamond" w:hAnsi="Garamond" w:cstheme="minorHAnsi"/>
          <w:bCs/>
        </w:rPr>
        <w:t xml:space="preserve"> A nemzetközi magánjogról szóló 2017. évi XXVIII. törvény 50. §-</w:t>
      </w:r>
      <w:proofErr w:type="spellStart"/>
      <w:r w:rsidRPr="007E63A6">
        <w:rPr>
          <w:rFonts w:ascii="Garamond" w:hAnsi="Garamond" w:cstheme="minorHAnsi"/>
          <w:bCs/>
        </w:rPr>
        <w:t>ában</w:t>
      </w:r>
      <w:proofErr w:type="spellEnd"/>
      <w:r w:rsidRPr="007E63A6">
        <w:rPr>
          <w:rFonts w:ascii="Garamond" w:hAnsi="Garamond" w:cstheme="minorHAnsi"/>
          <w:bCs/>
        </w:rPr>
        <w:t xml:space="preserve"> foglaltakra figyelemmel a Felek rögzítik, hogy a Szerződés értelmezése során Magyarország mindenkori jogszabályait veszik alapul, ezzel összefüggésben a Felek kikötik a magyar bíróság joghatóságát.</w:t>
      </w:r>
    </w:p>
    <w:p w14:paraId="3A7F5A96" w14:textId="77777777" w:rsidR="004B21E2" w:rsidRPr="007E63A6" w:rsidRDefault="004B21E2" w:rsidP="004B21E2">
      <w:pPr>
        <w:pStyle w:val="Listaszerbekezds"/>
        <w:autoSpaceDE/>
        <w:autoSpaceDN/>
        <w:ind w:left="567"/>
        <w:jc w:val="both"/>
        <w:rPr>
          <w:rFonts w:ascii="Garamond" w:hAnsi="Garamond"/>
        </w:rPr>
      </w:pPr>
    </w:p>
    <w:p w14:paraId="42C2FFF6" w14:textId="77777777" w:rsidR="004B21E2" w:rsidRPr="007E63A6" w:rsidRDefault="004B21E2" w:rsidP="001D1756">
      <w:pPr>
        <w:pStyle w:val="Listaszerbekezds"/>
        <w:widowControl/>
        <w:numPr>
          <w:ilvl w:val="1"/>
          <w:numId w:val="18"/>
        </w:numPr>
        <w:autoSpaceDE/>
        <w:autoSpaceDN/>
        <w:spacing w:line="360" w:lineRule="auto"/>
        <w:ind w:left="567" w:hanging="567"/>
        <w:contextualSpacing/>
        <w:jc w:val="both"/>
        <w:rPr>
          <w:rFonts w:ascii="Garamond" w:hAnsi="Garamond"/>
          <w:bCs/>
        </w:rPr>
      </w:pPr>
      <w:r w:rsidRPr="007E63A6">
        <w:rPr>
          <w:rFonts w:ascii="Garamond" w:hAnsi="Garamond"/>
          <w:bCs/>
          <w:u w:val="single"/>
        </w:rPr>
        <w:t>A Szerződés mellékletei</w:t>
      </w:r>
      <w:r w:rsidRPr="007E63A6">
        <w:rPr>
          <w:rFonts w:ascii="Garamond" w:hAnsi="Garamond"/>
          <w:bCs/>
        </w:rPr>
        <w:t xml:space="preserve">: </w:t>
      </w:r>
    </w:p>
    <w:p w14:paraId="4DE2678B" w14:textId="77777777" w:rsidR="004B21E2" w:rsidRPr="007E63A6" w:rsidRDefault="004B21E2" w:rsidP="004B21E2">
      <w:pPr>
        <w:ind w:left="1418" w:hanging="567"/>
        <w:jc w:val="both"/>
        <w:rPr>
          <w:rFonts w:ascii="Garamond" w:hAnsi="Garamond"/>
        </w:rPr>
      </w:pPr>
      <w:r w:rsidRPr="007E63A6">
        <w:rPr>
          <w:rFonts w:ascii="Garamond" w:hAnsi="Garamond"/>
        </w:rPr>
        <w:t>1. számú melléklet:</w:t>
      </w:r>
      <w:r w:rsidRPr="007E63A6">
        <w:rPr>
          <w:rFonts w:ascii="Garamond" w:hAnsi="Garamond"/>
        </w:rPr>
        <w:tab/>
        <w:t xml:space="preserve">Ajánlattételi nyilatkozat </w:t>
      </w:r>
    </w:p>
    <w:p w14:paraId="01AB1DE9" w14:textId="77777777" w:rsidR="004B21E2" w:rsidRPr="007E63A6" w:rsidRDefault="004B21E2" w:rsidP="004B21E2">
      <w:pPr>
        <w:tabs>
          <w:tab w:val="left" w:pos="2835"/>
        </w:tabs>
        <w:ind w:left="2835" w:hanging="1984"/>
        <w:jc w:val="both"/>
        <w:rPr>
          <w:rFonts w:ascii="Garamond" w:hAnsi="Garamond"/>
        </w:rPr>
      </w:pPr>
      <w:r w:rsidRPr="007E63A6">
        <w:rPr>
          <w:rFonts w:ascii="Garamond" w:hAnsi="Garamond"/>
        </w:rPr>
        <w:t>2. számú melléklet:</w:t>
      </w:r>
      <w:r w:rsidRPr="007E63A6">
        <w:rPr>
          <w:rFonts w:ascii="Garamond" w:hAnsi="Garamond"/>
        </w:rPr>
        <w:tab/>
        <w:t xml:space="preserve">Szolgáltatási feltételek - A Büfében árusítandó fix </w:t>
      </w:r>
      <w:proofErr w:type="spellStart"/>
      <w:r w:rsidRPr="007E63A6">
        <w:rPr>
          <w:rFonts w:ascii="Garamond" w:hAnsi="Garamond"/>
        </w:rPr>
        <w:t>áras</w:t>
      </w:r>
      <w:proofErr w:type="spellEnd"/>
      <w:r w:rsidRPr="007E63A6">
        <w:rPr>
          <w:rFonts w:ascii="Garamond" w:hAnsi="Garamond"/>
        </w:rPr>
        <w:t xml:space="preserve"> termékek és azok bruttó fogyasztói ára</w:t>
      </w:r>
    </w:p>
    <w:p w14:paraId="1CA72207" w14:textId="77777777" w:rsidR="004B21E2" w:rsidRPr="007E63A6" w:rsidRDefault="004B21E2" w:rsidP="004B21E2">
      <w:pPr>
        <w:ind w:left="1418" w:hanging="567"/>
        <w:jc w:val="both"/>
        <w:rPr>
          <w:rFonts w:ascii="Garamond" w:hAnsi="Garamond"/>
        </w:rPr>
      </w:pPr>
      <w:r w:rsidRPr="007E63A6">
        <w:rPr>
          <w:rFonts w:ascii="Garamond" w:hAnsi="Garamond"/>
        </w:rPr>
        <w:t>3. számú melléklet:</w:t>
      </w:r>
      <w:r w:rsidRPr="007E63A6">
        <w:rPr>
          <w:rFonts w:ascii="Garamond" w:hAnsi="Garamond"/>
        </w:rPr>
        <w:tab/>
        <w:t>Biztosítási kötvény(</w:t>
      </w:r>
      <w:proofErr w:type="spellStart"/>
      <w:r w:rsidRPr="007E63A6">
        <w:rPr>
          <w:rFonts w:ascii="Garamond" w:hAnsi="Garamond"/>
        </w:rPr>
        <w:t>ek</w:t>
      </w:r>
      <w:proofErr w:type="spellEnd"/>
      <w:r w:rsidRPr="007E63A6">
        <w:rPr>
          <w:rFonts w:ascii="Garamond" w:hAnsi="Garamond"/>
        </w:rPr>
        <w:t>)</w:t>
      </w:r>
    </w:p>
    <w:p w14:paraId="52D12ABB" w14:textId="77777777" w:rsidR="004B21E2" w:rsidRPr="007E63A6" w:rsidRDefault="004B21E2" w:rsidP="004B21E2">
      <w:pPr>
        <w:tabs>
          <w:tab w:val="left" w:pos="2835"/>
        </w:tabs>
        <w:ind w:left="2835" w:hanging="1984"/>
        <w:jc w:val="both"/>
        <w:rPr>
          <w:rFonts w:ascii="Garamond" w:hAnsi="Garamond"/>
        </w:rPr>
      </w:pPr>
      <w:r w:rsidRPr="007E63A6">
        <w:rPr>
          <w:rFonts w:ascii="Garamond" w:hAnsi="Garamond"/>
        </w:rPr>
        <w:t>4. számú melléklet:</w:t>
      </w:r>
      <w:r w:rsidRPr="007E63A6">
        <w:rPr>
          <w:rFonts w:ascii="Garamond" w:hAnsi="Garamond"/>
        </w:rPr>
        <w:tab/>
        <w:t>Birtokbaadáskor felvett átadás-átvételi jegyzőkönyv másolati példánya (utólag, külön íven kerül csatolásra)</w:t>
      </w:r>
    </w:p>
    <w:p w14:paraId="3D611DA7" w14:textId="77777777" w:rsidR="004B21E2" w:rsidRPr="007E63A6" w:rsidRDefault="004B21E2" w:rsidP="004B21E2">
      <w:pPr>
        <w:ind w:left="1418"/>
        <w:jc w:val="both"/>
        <w:rPr>
          <w:rFonts w:ascii="Garamond" w:hAnsi="Garamond"/>
        </w:rPr>
      </w:pPr>
    </w:p>
    <w:p w14:paraId="51BB61B7" w14:textId="77777777" w:rsidR="004B21E2" w:rsidRPr="007E63A6" w:rsidRDefault="004B21E2" w:rsidP="004B21E2">
      <w:pPr>
        <w:jc w:val="both"/>
        <w:rPr>
          <w:rFonts w:ascii="Garamond" w:hAnsi="Garamond"/>
        </w:rPr>
      </w:pPr>
      <w:r w:rsidRPr="007E63A6">
        <w:rPr>
          <w:rFonts w:ascii="Garamond" w:hAnsi="Garamond"/>
        </w:rPr>
        <w:t xml:space="preserve">A jelen Szerződés 3 (három) egymással mindenben megegyező, eredeti példányban készült, melyből 2 (kettő) példány az Egyetemet, 1 (egy) példány az Üzemeltetőt illet, és amelyet a szerződő felek, elolvasást és értelmezést követően, mint akaratukkal mindenben megegyezőt, jóváhagyólag írtak alá. </w:t>
      </w:r>
    </w:p>
    <w:p w14:paraId="1CA07F5A" w14:textId="77777777" w:rsidR="004B21E2" w:rsidRPr="007E63A6" w:rsidRDefault="004B21E2" w:rsidP="004B21E2">
      <w:pPr>
        <w:jc w:val="both"/>
        <w:rPr>
          <w:rFonts w:ascii="Garamond" w:hAnsi="Garamond"/>
        </w:rPr>
      </w:pPr>
    </w:p>
    <w:p w14:paraId="54425950" w14:textId="77777777" w:rsidR="004B21E2" w:rsidRPr="007E63A6" w:rsidRDefault="004B21E2" w:rsidP="004B21E2">
      <w:pPr>
        <w:textAlignment w:val="baseline"/>
        <w:rPr>
          <w:rFonts w:ascii="Garamond" w:hAnsi="Garamond"/>
          <w:bCs/>
        </w:rPr>
      </w:pPr>
      <w:r w:rsidRPr="007E63A6">
        <w:rPr>
          <w:rFonts w:ascii="Garamond" w:hAnsi="Garamond"/>
          <w:bCs/>
        </w:rPr>
        <w:t>Kelt: Budapest,</w:t>
      </w:r>
    </w:p>
    <w:p w14:paraId="1069460E" w14:textId="77777777" w:rsidR="004B21E2" w:rsidRPr="007E63A6" w:rsidRDefault="004B21E2" w:rsidP="004B21E2">
      <w:pPr>
        <w:ind w:hanging="360"/>
        <w:jc w:val="center"/>
        <w:rPr>
          <w:rFonts w:ascii="Garamond" w:hAnsi="Garamond"/>
        </w:rPr>
      </w:pPr>
    </w:p>
    <w:tbl>
      <w:tblPr>
        <w:tblStyle w:val="Rcsostblzat"/>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1396"/>
        <w:gridCol w:w="1662"/>
        <w:gridCol w:w="3158"/>
      </w:tblGrid>
      <w:tr w:rsidR="004B21E2" w:rsidRPr="007E63A6" w14:paraId="54F5E5E0" w14:textId="77777777" w:rsidTr="00154383">
        <w:trPr>
          <w:trHeight w:val="456"/>
        </w:trPr>
        <w:tc>
          <w:tcPr>
            <w:tcW w:w="4819" w:type="dxa"/>
            <w:gridSpan w:val="2"/>
          </w:tcPr>
          <w:p w14:paraId="31B14175" w14:textId="77777777" w:rsidR="004B21E2" w:rsidRPr="007E63A6" w:rsidRDefault="004B21E2" w:rsidP="001D1756">
            <w:pPr>
              <w:spacing w:after="840"/>
              <w:jc w:val="center"/>
              <w:rPr>
                <w:rFonts w:ascii="Garamond" w:hAnsi="Garamond"/>
                <w:b/>
              </w:rPr>
            </w:pPr>
            <w:r w:rsidRPr="007E63A6">
              <w:rPr>
                <w:rFonts w:ascii="Garamond" w:hAnsi="Garamond"/>
                <w:b/>
                <w:bCs/>
                <w:color w:val="000000"/>
              </w:rPr>
              <w:t>Az Egyetem részéről:</w:t>
            </w:r>
          </w:p>
        </w:tc>
        <w:tc>
          <w:tcPr>
            <w:tcW w:w="4820" w:type="dxa"/>
            <w:gridSpan w:val="2"/>
          </w:tcPr>
          <w:p w14:paraId="7828EC15" w14:textId="77777777" w:rsidR="004B21E2" w:rsidRPr="007E63A6" w:rsidRDefault="004B21E2" w:rsidP="004B21E2">
            <w:pPr>
              <w:jc w:val="center"/>
              <w:rPr>
                <w:rFonts w:ascii="Garamond" w:hAnsi="Garamond"/>
                <w:b/>
              </w:rPr>
            </w:pPr>
            <w:r w:rsidRPr="007E63A6">
              <w:rPr>
                <w:rFonts w:ascii="Garamond" w:hAnsi="Garamond"/>
                <w:b/>
                <w:bCs/>
                <w:color w:val="000000"/>
              </w:rPr>
              <w:t>Az Üzemeltető részéről:</w:t>
            </w:r>
          </w:p>
        </w:tc>
      </w:tr>
      <w:tr w:rsidR="004B21E2" w:rsidRPr="007E63A6" w14:paraId="0F2D463A" w14:textId="77777777" w:rsidTr="00154383">
        <w:trPr>
          <w:trHeight w:val="886"/>
        </w:trPr>
        <w:tc>
          <w:tcPr>
            <w:tcW w:w="4819" w:type="dxa"/>
            <w:gridSpan w:val="2"/>
          </w:tcPr>
          <w:p w14:paraId="7880B324" w14:textId="77777777" w:rsidR="004B21E2" w:rsidRPr="007E63A6" w:rsidRDefault="004B21E2" w:rsidP="004B21E2">
            <w:pPr>
              <w:jc w:val="center"/>
              <w:rPr>
                <w:rFonts w:ascii="Garamond" w:hAnsi="Garamond"/>
                <w:b/>
              </w:rPr>
            </w:pPr>
            <w:r w:rsidRPr="007E63A6">
              <w:rPr>
                <w:rFonts w:ascii="Garamond" w:hAnsi="Garamond"/>
                <w:b/>
              </w:rPr>
              <w:t>___________________________________</w:t>
            </w:r>
          </w:p>
          <w:p w14:paraId="7C655413" w14:textId="77777777" w:rsidR="004B21E2" w:rsidRPr="007E63A6" w:rsidRDefault="004B21E2" w:rsidP="004B21E2">
            <w:pPr>
              <w:jc w:val="center"/>
              <w:rPr>
                <w:rFonts w:ascii="Garamond" w:hAnsi="Garamond"/>
                <w:b/>
              </w:rPr>
            </w:pPr>
            <w:r w:rsidRPr="007E63A6">
              <w:rPr>
                <w:rFonts w:ascii="Garamond" w:hAnsi="Garamond"/>
                <w:b/>
              </w:rPr>
              <w:t>Dr. Dóczi Gergely</w:t>
            </w:r>
          </w:p>
          <w:p w14:paraId="56576199" w14:textId="77777777" w:rsidR="004B21E2" w:rsidRPr="007E63A6" w:rsidRDefault="004B21E2" w:rsidP="004B21E2">
            <w:pPr>
              <w:jc w:val="center"/>
              <w:rPr>
                <w:rFonts w:ascii="Garamond" w:hAnsi="Garamond"/>
                <w:i/>
              </w:rPr>
            </w:pPr>
            <w:r w:rsidRPr="007E63A6">
              <w:rPr>
                <w:rFonts w:ascii="Garamond" w:hAnsi="Garamond"/>
                <w:i/>
              </w:rPr>
              <w:t>fenntartói megbízott kancellári jogkörben eljárva</w:t>
            </w:r>
          </w:p>
          <w:p w14:paraId="71481ECB" w14:textId="77777777" w:rsidR="004B21E2" w:rsidRPr="007E63A6" w:rsidRDefault="004B21E2" w:rsidP="004B21E2">
            <w:pPr>
              <w:jc w:val="center"/>
              <w:rPr>
                <w:rFonts w:ascii="Garamond" w:hAnsi="Garamond"/>
              </w:rPr>
            </w:pPr>
            <w:r w:rsidRPr="007E63A6">
              <w:rPr>
                <w:rFonts w:ascii="Garamond" w:hAnsi="Garamond"/>
              </w:rPr>
              <w:t>LISZT FERENC ZENEMŰVÉSZETI EGYETEM</w:t>
            </w:r>
          </w:p>
        </w:tc>
        <w:tc>
          <w:tcPr>
            <w:tcW w:w="4820" w:type="dxa"/>
            <w:gridSpan w:val="2"/>
          </w:tcPr>
          <w:p w14:paraId="76D24761" w14:textId="77777777" w:rsidR="004B21E2" w:rsidRPr="007E63A6" w:rsidRDefault="004B21E2" w:rsidP="004B21E2">
            <w:pPr>
              <w:jc w:val="center"/>
              <w:rPr>
                <w:rFonts w:ascii="Garamond" w:hAnsi="Garamond"/>
                <w:b/>
              </w:rPr>
            </w:pPr>
            <w:r w:rsidRPr="007E63A6">
              <w:rPr>
                <w:rFonts w:ascii="Garamond" w:hAnsi="Garamond"/>
                <w:b/>
              </w:rPr>
              <w:t>___________________________________</w:t>
            </w:r>
          </w:p>
          <w:p w14:paraId="7C095B55" w14:textId="77777777" w:rsidR="004B21E2" w:rsidRPr="007E63A6" w:rsidRDefault="004B21E2" w:rsidP="004B21E2">
            <w:pPr>
              <w:jc w:val="center"/>
              <w:rPr>
                <w:rFonts w:ascii="Garamond" w:hAnsi="Garamond"/>
                <w:b/>
              </w:rPr>
            </w:pPr>
            <w:r w:rsidRPr="007E63A6">
              <w:rPr>
                <w:rFonts w:ascii="Garamond" w:hAnsi="Garamond"/>
                <w:b/>
              </w:rPr>
              <w:t>…………………………………..</w:t>
            </w:r>
          </w:p>
          <w:p w14:paraId="0E01B8E7" w14:textId="77777777" w:rsidR="004B21E2" w:rsidRPr="007E63A6" w:rsidRDefault="004B21E2" w:rsidP="004B21E2">
            <w:pPr>
              <w:ind w:left="-51"/>
              <w:jc w:val="center"/>
              <w:rPr>
                <w:rFonts w:ascii="Garamond" w:hAnsi="Garamond"/>
                <w:i/>
              </w:rPr>
            </w:pPr>
            <w:r w:rsidRPr="007E63A6">
              <w:rPr>
                <w:rFonts w:ascii="Garamond" w:hAnsi="Garamond"/>
                <w:i/>
              </w:rPr>
              <w:t>ügyvezető</w:t>
            </w:r>
          </w:p>
          <w:p w14:paraId="731F347B" w14:textId="77777777" w:rsidR="004B21E2" w:rsidRPr="007E63A6" w:rsidRDefault="004B21E2" w:rsidP="004B21E2">
            <w:pPr>
              <w:jc w:val="center"/>
              <w:rPr>
                <w:rFonts w:ascii="Garamond" w:hAnsi="Garamond"/>
              </w:rPr>
            </w:pPr>
            <w:r w:rsidRPr="007E63A6">
              <w:rPr>
                <w:rFonts w:ascii="Garamond" w:hAnsi="Garamond"/>
              </w:rPr>
              <w:t>…………………………………..</w:t>
            </w:r>
          </w:p>
        </w:tc>
      </w:tr>
      <w:tr w:rsidR="004B21E2" w:rsidRPr="007E63A6" w14:paraId="2F16138D" w14:textId="77777777" w:rsidTr="00154383">
        <w:trPr>
          <w:trHeight w:val="257"/>
        </w:trPr>
        <w:tc>
          <w:tcPr>
            <w:tcW w:w="4819" w:type="dxa"/>
            <w:gridSpan w:val="2"/>
          </w:tcPr>
          <w:p w14:paraId="56EBD624" w14:textId="77777777" w:rsidR="004B21E2" w:rsidRPr="007E63A6" w:rsidRDefault="004B21E2" w:rsidP="001D1756">
            <w:pPr>
              <w:spacing w:before="360" w:after="720"/>
              <w:rPr>
                <w:rFonts w:ascii="Garamond" w:hAnsi="Garamond"/>
                <w:u w:val="single"/>
              </w:rPr>
            </w:pPr>
            <w:r w:rsidRPr="007E63A6">
              <w:rPr>
                <w:rFonts w:ascii="Garamond" w:hAnsi="Garamond"/>
                <w:color w:val="000000"/>
                <w:u w:val="single"/>
              </w:rPr>
              <w:t>Ellenjegyzők az Egyetem részéről:</w:t>
            </w:r>
          </w:p>
        </w:tc>
        <w:tc>
          <w:tcPr>
            <w:tcW w:w="4820" w:type="dxa"/>
            <w:gridSpan w:val="2"/>
          </w:tcPr>
          <w:p w14:paraId="30831053" w14:textId="77777777" w:rsidR="004B21E2" w:rsidRPr="007E63A6" w:rsidRDefault="004B21E2" w:rsidP="004B21E2">
            <w:pPr>
              <w:jc w:val="center"/>
              <w:rPr>
                <w:rFonts w:ascii="Garamond" w:hAnsi="Garamond"/>
              </w:rPr>
            </w:pPr>
          </w:p>
        </w:tc>
      </w:tr>
      <w:tr w:rsidR="004B21E2" w:rsidRPr="00F44B27" w14:paraId="70303D67" w14:textId="77777777" w:rsidTr="00154383">
        <w:trPr>
          <w:trHeight w:val="1423"/>
        </w:trPr>
        <w:tc>
          <w:tcPr>
            <w:tcW w:w="3423" w:type="dxa"/>
          </w:tcPr>
          <w:p w14:paraId="7CF8C210" w14:textId="77777777" w:rsidR="004B21E2" w:rsidRPr="007E63A6" w:rsidRDefault="004B21E2" w:rsidP="004B21E2">
            <w:pPr>
              <w:jc w:val="center"/>
              <w:rPr>
                <w:rFonts w:ascii="Garamond" w:hAnsi="Garamond"/>
                <w:color w:val="000000"/>
              </w:rPr>
            </w:pPr>
            <w:r w:rsidRPr="007E63A6">
              <w:rPr>
                <w:rFonts w:ascii="Garamond" w:hAnsi="Garamond"/>
                <w:color w:val="000000"/>
              </w:rPr>
              <w:t>…………………………..</w:t>
            </w:r>
          </w:p>
          <w:p w14:paraId="6E39E8B4" w14:textId="77777777" w:rsidR="004B21E2" w:rsidRPr="007E63A6" w:rsidRDefault="004B21E2" w:rsidP="004B21E2">
            <w:pPr>
              <w:jc w:val="center"/>
              <w:rPr>
                <w:rFonts w:ascii="Garamond" w:hAnsi="Garamond"/>
                <w:b/>
                <w:bCs/>
                <w:color w:val="000000"/>
              </w:rPr>
            </w:pPr>
            <w:proofErr w:type="spellStart"/>
            <w:r w:rsidRPr="007E63A6">
              <w:rPr>
                <w:rFonts w:ascii="Garamond" w:hAnsi="Garamond"/>
                <w:b/>
                <w:bCs/>
                <w:color w:val="000000"/>
              </w:rPr>
              <w:t>Zorányi</w:t>
            </w:r>
            <w:proofErr w:type="spellEnd"/>
            <w:r w:rsidRPr="007E63A6">
              <w:rPr>
                <w:rFonts w:ascii="Garamond" w:hAnsi="Garamond"/>
                <w:b/>
                <w:bCs/>
                <w:color w:val="000000"/>
              </w:rPr>
              <w:t xml:space="preserve"> Gábor</w:t>
            </w:r>
          </w:p>
          <w:p w14:paraId="3EA13C33" w14:textId="77777777" w:rsidR="004B21E2" w:rsidRPr="007E63A6" w:rsidRDefault="004B21E2" w:rsidP="004B21E2">
            <w:pPr>
              <w:jc w:val="center"/>
              <w:rPr>
                <w:rFonts w:ascii="Garamond" w:hAnsi="Garamond"/>
                <w:i/>
                <w:iCs/>
                <w:color w:val="000000"/>
              </w:rPr>
            </w:pPr>
            <w:r w:rsidRPr="007E63A6">
              <w:rPr>
                <w:rFonts w:ascii="Garamond" w:hAnsi="Garamond"/>
                <w:i/>
                <w:iCs/>
                <w:color w:val="000000"/>
              </w:rPr>
              <w:t>műszaki igazgató</w:t>
            </w:r>
          </w:p>
          <w:p w14:paraId="4A8F3F47" w14:textId="77777777" w:rsidR="004B21E2" w:rsidRPr="007E63A6" w:rsidRDefault="004B21E2" w:rsidP="004B21E2">
            <w:pPr>
              <w:jc w:val="center"/>
              <w:rPr>
                <w:rFonts w:ascii="Garamond" w:hAnsi="Garamond"/>
                <w:b/>
                <w:bCs/>
                <w:color w:val="000000"/>
              </w:rPr>
            </w:pPr>
            <w:r w:rsidRPr="007E63A6">
              <w:rPr>
                <w:rFonts w:ascii="Garamond" w:hAnsi="Garamond"/>
                <w:color w:val="000000"/>
              </w:rPr>
              <w:t>szakmai ellenjegyző</w:t>
            </w:r>
          </w:p>
        </w:tc>
        <w:tc>
          <w:tcPr>
            <w:tcW w:w="3058" w:type="dxa"/>
            <w:gridSpan w:val="2"/>
          </w:tcPr>
          <w:p w14:paraId="747B5CF5" w14:textId="77777777" w:rsidR="004B21E2" w:rsidRPr="007E63A6" w:rsidRDefault="004B21E2" w:rsidP="004B21E2">
            <w:pPr>
              <w:jc w:val="center"/>
              <w:rPr>
                <w:rFonts w:ascii="Garamond" w:hAnsi="Garamond"/>
                <w:b/>
                <w:bCs/>
                <w:color w:val="000000"/>
              </w:rPr>
            </w:pPr>
            <w:r w:rsidRPr="007E63A6">
              <w:rPr>
                <w:rFonts w:ascii="Garamond" w:hAnsi="Garamond"/>
                <w:color w:val="000000"/>
              </w:rPr>
              <w:t>…………………………..</w:t>
            </w:r>
          </w:p>
          <w:p w14:paraId="3BAA1EDC" w14:textId="77777777" w:rsidR="004B21E2" w:rsidRPr="007E63A6" w:rsidRDefault="004B21E2" w:rsidP="004B21E2">
            <w:pPr>
              <w:jc w:val="center"/>
              <w:rPr>
                <w:rFonts w:ascii="Garamond" w:hAnsi="Garamond"/>
                <w:b/>
                <w:bCs/>
                <w:color w:val="000000"/>
              </w:rPr>
            </w:pPr>
            <w:r w:rsidRPr="007E63A6">
              <w:rPr>
                <w:rFonts w:ascii="Garamond" w:hAnsi="Garamond"/>
                <w:b/>
                <w:bCs/>
                <w:color w:val="000000"/>
              </w:rPr>
              <w:t>Tóth Péter</w:t>
            </w:r>
          </w:p>
          <w:p w14:paraId="086EC181" w14:textId="77777777" w:rsidR="004B21E2" w:rsidRPr="007E63A6" w:rsidRDefault="004B21E2" w:rsidP="004B21E2">
            <w:pPr>
              <w:jc w:val="center"/>
              <w:rPr>
                <w:rFonts w:ascii="Garamond" w:hAnsi="Garamond"/>
                <w:color w:val="000000"/>
              </w:rPr>
            </w:pPr>
            <w:r w:rsidRPr="007E63A6">
              <w:rPr>
                <w:rFonts w:ascii="Garamond" w:hAnsi="Garamond"/>
                <w:i/>
                <w:iCs/>
                <w:color w:val="000000"/>
              </w:rPr>
              <w:t>gazdasági igazgató</w:t>
            </w:r>
            <w:r w:rsidRPr="007E63A6">
              <w:rPr>
                <w:rFonts w:ascii="Garamond" w:hAnsi="Garamond"/>
                <w:color w:val="000000"/>
              </w:rPr>
              <w:t xml:space="preserve"> </w:t>
            </w:r>
          </w:p>
          <w:p w14:paraId="1C0234B4" w14:textId="77777777" w:rsidR="004B21E2" w:rsidRPr="007E63A6" w:rsidRDefault="004B21E2" w:rsidP="004B21E2">
            <w:pPr>
              <w:jc w:val="center"/>
              <w:rPr>
                <w:rFonts w:ascii="Garamond" w:hAnsi="Garamond"/>
                <w:b/>
                <w:bCs/>
                <w:color w:val="000000"/>
              </w:rPr>
            </w:pPr>
            <w:r w:rsidRPr="007E63A6">
              <w:rPr>
                <w:rFonts w:ascii="Garamond" w:hAnsi="Garamond"/>
                <w:color w:val="000000"/>
              </w:rPr>
              <w:t>pénzügyi ellenjegyző</w:t>
            </w:r>
          </w:p>
        </w:tc>
        <w:tc>
          <w:tcPr>
            <w:tcW w:w="3158" w:type="dxa"/>
          </w:tcPr>
          <w:p w14:paraId="1BAC91C5" w14:textId="77777777" w:rsidR="004B21E2" w:rsidRPr="007E63A6" w:rsidRDefault="004B21E2" w:rsidP="004B21E2">
            <w:pPr>
              <w:jc w:val="center"/>
              <w:rPr>
                <w:rFonts w:ascii="Garamond" w:hAnsi="Garamond"/>
              </w:rPr>
            </w:pPr>
            <w:r w:rsidRPr="007E63A6">
              <w:rPr>
                <w:rFonts w:ascii="Garamond" w:hAnsi="Garamond"/>
                <w:color w:val="000000"/>
              </w:rPr>
              <w:t>…………………………..</w:t>
            </w:r>
          </w:p>
          <w:p w14:paraId="4660E4C5" w14:textId="77777777" w:rsidR="004B21E2" w:rsidRPr="007E63A6" w:rsidRDefault="004B21E2" w:rsidP="004B21E2">
            <w:pPr>
              <w:jc w:val="center"/>
              <w:rPr>
                <w:rFonts w:ascii="Garamond" w:hAnsi="Garamond"/>
                <w:b/>
              </w:rPr>
            </w:pPr>
            <w:r w:rsidRPr="007E63A6">
              <w:rPr>
                <w:rFonts w:ascii="Garamond" w:hAnsi="Garamond"/>
                <w:b/>
              </w:rPr>
              <w:t>Németh Márta</w:t>
            </w:r>
          </w:p>
          <w:p w14:paraId="0E3527DF" w14:textId="77777777" w:rsidR="004B21E2" w:rsidRPr="007E63A6" w:rsidRDefault="004B21E2" w:rsidP="004B21E2">
            <w:pPr>
              <w:jc w:val="center"/>
              <w:rPr>
                <w:rFonts w:ascii="Garamond" w:hAnsi="Garamond"/>
                <w:i/>
                <w:iCs/>
              </w:rPr>
            </w:pPr>
            <w:r w:rsidRPr="007E63A6">
              <w:rPr>
                <w:rFonts w:ascii="Garamond" w:hAnsi="Garamond"/>
                <w:i/>
                <w:iCs/>
              </w:rPr>
              <w:t>mb. igazgató</w:t>
            </w:r>
          </w:p>
          <w:p w14:paraId="2847425F" w14:textId="77777777" w:rsidR="004B21E2" w:rsidRPr="00F44B27" w:rsidRDefault="004B21E2" w:rsidP="004B21E2">
            <w:pPr>
              <w:jc w:val="center"/>
              <w:rPr>
                <w:rFonts w:ascii="Garamond" w:hAnsi="Garamond"/>
              </w:rPr>
            </w:pPr>
            <w:r w:rsidRPr="007E63A6">
              <w:rPr>
                <w:rFonts w:ascii="Garamond" w:hAnsi="Garamond"/>
              </w:rPr>
              <w:t xml:space="preserve">Bartók Béla Zeneművészeti és </w:t>
            </w:r>
            <w:proofErr w:type="spellStart"/>
            <w:r w:rsidRPr="007E63A6">
              <w:rPr>
                <w:rFonts w:ascii="Garamond" w:hAnsi="Garamond"/>
              </w:rPr>
              <w:t>Hangszerészképző</w:t>
            </w:r>
            <w:proofErr w:type="spellEnd"/>
            <w:r w:rsidRPr="007E63A6">
              <w:rPr>
                <w:rFonts w:ascii="Garamond" w:hAnsi="Garamond"/>
              </w:rPr>
              <w:t xml:space="preserve"> Szakgimnázium</w:t>
            </w:r>
          </w:p>
          <w:p w14:paraId="50C9FE5E" w14:textId="77777777" w:rsidR="004B21E2" w:rsidRPr="00F44B27" w:rsidRDefault="004B21E2" w:rsidP="004B21E2">
            <w:pPr>
              <w:rPr>
                <w:rFonts w:ascii="Garamond" w:hAnsi="Garamond"/>
              </w:rPr>
            </w:pPr>
          </w:p>
        </w:tc>
      </w:tr>
    </w:tbl>
    <w:p w14:paraId="3B89CCCB" w14:textId="77777777" w:rsidR="002E5A94" w:rsidRDefault="002E5A94" w:rsidP="001D1756">
      <w:pPr>
        <w:pStyle w:val="Szvegtrzs"/>
        <w:numPr>
          <w:ilvl w:val="0"/>
          <w:numId w:val="13"/>
        </w:numPr>
        <w:spacing w:before="11"/>
        <w:ind w:right="3"/>
        <w:jc w:val="right"/>
        <w:rPr>
          <w:rFonts w:asciiTheme="majorHAnsi" w:hAnsiTheme="majorHAnsi"/>
          <w:b/>
          <w:bCs/>
          <w:sz w:val="20"/>
          <w:szCs w:val="20"/>
        </w:rPr>
        <w:sectPr w:rsidR="002E5A94" w:rsidSect="00417E30">
          <w:pgSz w:w="11910" w:h="16840"/>
          <w:pgMar w:top="993" w:right="1134" w:bottom="851" w:left="1134" w:header="0" w:footer="612" w:gutter="0"/>
          <w:cols w:space="708"/>
          <w:docGrid w:linePitch="299"/>
        </w:sectPr>
      </w:pPr>
    </w:p>
    <w:p w14:paraId="64DEF207" w14:textId="3A940919" w:rsidR="00F52AD0" w:rsidRPr="00F52AD0" w:rsidRDefault="00F52AD0" w:rsidP="001D1756">
      <w:pPr>
        <w:pStyle w:val="Szvegtrzs"/>
        <w:numPr>
          <w:ilvl w:val="0"/>
          <w:numId w:val="13"/>
        </w:numPr>
        <w:spacing w:before="11"/>
        <w:ind w:right="3"/>
        <w:jc w:val="right"/>
        <w:rPr>
          <w:rFonts w:asciiTheme="majorHAnsi" w:hAnsiTheme="majorHAnsi"/>
          <w:b/>
          <w:bCs/>
          <w:sz w:val="20"/>
          <w:szCs w:val="20"/>
        </w:rPr>
      </w:pPr>
      <w:r w:rsidRPr="00F52AD0">
        <w:rPr>
          <w:rFonts w:asciiTheme="majorHAnsi" w:hAnsiTheme="majorHAnsi"/>
          <w:b/>
          <w:bCs/>
          <w:sz w:val="20"/>
          <w:szCs w:val="20"/>
        </w:rPr>
        <w:lastRenderedPageBreak/>
        <w:t>számú melléklet</w:t>
      </w:r>
      <w:r w:rsidR="00B4391D">
        <w:rPr>
          <w:rFonts w:asciiTheme="majorHAnsi" w:hAnsiTheme="majorHAnsi"/>
          <w:b/>
          <w:bCs/>
          <w:sz w:val="20"/>
          <w:szCs w:val="20"/>
        </w:rPr>
        <w:t xml:space="preserve"> </w:t>
      </w:r>
      <w:r w:rsidR="00B4391D" w:rsidRPr="002E5A94">
        <w:rPr>
          <w:rFonts w:asciiTheme="majorHAnsi" w:hAnsiTheme="majorHAnsi"/>
          <w:b/>
          <w:bCs/>
          <w:sz w:val="20"/>
          <w:szCs w:val="20"/>
        </w:rPr>
        <w:t xml:space="preserve">- </w:t>
      </w:r>
      <w:r w:rsidR="002E5A94" w:rsidRPr="002E5A94">
        <w:rPr>
          <w:rFonts w:asciiTheme="majorHAnsi" w:hAnsiTheme="majorHAnsi"/>
          <w:b/>
          <w:bCs/>
          <w:sz w:val="20"/>
          <w:szCs w:val="20"/>
        </w:rPr>
        <w:t>Szolgáltatási feltételek</w:t>
      </w:r>
    </w:p>
    <w:p w14:paraId="0B94856D" w14:textId="355AE11E" w:rsidR="002E5A94" w:rsidRPr="001829B9" w:rsidRDefault="001829B9" w:rsidP="002E5A94">
      <w:pPr>
        <w:spacing w:before="240" w:after="480"/>
        <w:ind w:left="360"/>
        <w:jc w:val="center"/>
        <w:rPr>
          <w:rFonts w:asciiTheme="majorHAnsi" w:hAnsiTheme="majorHAnsi"/>
          <w:b/>
          <w:iCs/>
          <w:sz w:val="28"/>
        </w:rPr>
      </w:pPr>
      <w:r w:rsidRPr="001829B9">
        <w:rPr>
          <w:rFonts w:asciiTheme="majorHAnsi" w:hAnsiTheme="majorHAnsi"/>
          <w:b/>
          <w:iCs/>
          <w:sz w:val="28"/>
        </w:rPr>
        <w:t>SZOLGÁLTATÁSI FELTÉTELEK</w:t>
      </w:r>
    </w:p>
    <w:p w14:paraId="4107D414" w14:textId="6C336AC9" w:rsidR="002E5A94" w:rsidRPr="001829B9" w:rsidRDefault="002E5A94" w:rsidP="002E5A94">
      <w:pPr>
        <w:spacing w:after="240"/>
        <w:ind w:left="360"/>
        <w:jc w:val="center"/>
        <w:rPr>
          <w:rFonts w:asciiTheme="majorHAnsi" w:hAnsiTheme="majorHAnsi"/>
          <w:b/>
          <w:i/>
          <w:sz w:val="20"/>
          <w:szCs w:val="20"/>
          <w:u w:val="single"/>
        </w:rPr>
      </w:pPr>
      <w:r w:rsidRPr="001829B9">
        <w:rPr>
          <w:rFonts w:asciiTheme="majorHAnsi" w:hAnsiTheme="majorHAnsi"/>
          <w:b/>
          <w:i/>
          <w:sz w:val="20"/>
          <w:szCs w:val="20"/>
          <w:u w:val="single"/>
        </w:rPr>
        <w:t xml:space="preserve">A büfében árusítandó fix </w:t>
      </w:r>
      <w:proofErr w:type="spellStart"/>
      <w:r w:rsidRPr="001829B9">
        <w:rPr>
          <w:rFonts w:asciiTheme="majorHAnsi" w:hAnsiTheme="majorHAnsi"/>
          <w:b/>
          <w:i/>
          <w:sz w:val="20"/>
          <w:szCs w:val="20"/>
          <w:u w:val="single"/>
        </w:rPr>
        <w:t>áras</w:t>
      </w:r>
      <w:proofErr w:type="spellEnd"/>
      <w:r w:rsidRPr="001829B9">
        <w:rPr>
          <w:rFonts w:asciiTheme="majorHAnsi" w:hAnsiTheme="majorHAnsi"/>
          <w:b/>
          <w:i/>
          <w:sz w:val="20"/>
          <w:szCs w:val="20"/>
          <w:u w:val="single"/>
        </w:rPr>
        <w:t xml:space="preserve"> termékek és azok bruttó fogyasztói ára</w:t>
      </w:r>
    </w:p>
    <w:p w14:paraId="645FE558" w14:textId="77777777" w:rsidR="002E5A94" w:rsidRPr="001829B9" w:rsidRDefault="002E5A94" w:rsidP="001829B9">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Termék megnevezése:</w:t>
      </w:r>
      <w:r w:rsidRPr="001829B9">
        <w:rPr>
          <w:rFonts w:asciiTheme="majorHAnsi" w:hAnsiTheme="majorHAnsi"/>
          <w:sz w:val="20"/>
          <w:szCs w:val="20"/>
        </w:rPr>
        <w:tab/>
      </w:r>
      <w:r w:rsidRPr="001829B9">
        <w:rPr>
          <w:rFonts w:asciiTheme="majorHAnsi" w:hAnsiTheme="majorHAnsi"/>
          <w:b/>
          <w:sz w:val="20"/>
          <w:szCs w:val="20"/>
          <w:u w:val="single"/>
        </w:rPr>
        <w:t>Ár (bruttó)</w:t>
      </w:r>
    </w:p>
    <w:p w14:paraId="4DEE5841"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Köles golyó (4 féle ízben BIO)</w:t>
      </w:r>
      <w:r w:rsidRPr="001829B9">
        <w:rPr>
          <w:rFonts w:asciiTheme="majorHAnsi" w:hAnsiTheme="majorHAnsi"/>
          <w:sz w:val="20"/>
          <w:szCs w:val="20"/>
        </w:rPr>
        <w:tab/>
        <w:t>Ft/</w:t>
      </w:r>
      <w:proofErr w:type="spellStart"/>
      <w:r w:rsidRPr="001829B9">
        <w:rPr>
          <w:rFonts w:asciiTheme="majorHAnsi" w:hAnsiTheme="majorHAnsi"/>
          <w:sz w:val="20"/>
          <w:szCs w:val="20"/>
        </w:rPr>
        <w:t>csom</w:t>
      </w:r>
      <w:proofErr w:type="spellEnd"/>
    </w:p>
    <w:p w14:paraId="4BBC960C" w14:textId="77777777" w:rsidR="002E5A94" w:rsidRPr="001829B9" w:rsidRDefault="002E5A94" w:rsidP="002E5A94">
      <w:pPr>
        <w:tabs>
          <w:tab w:val="left" w:pos="8505"/>
        </w:tabs>
        <w:spacing w:before="120"/>
        <w:rPr>
          <w:rFonts w:asciiTheme="majorHAnsi" w:hAnsiTheme="majorHAnsi"/>
          <w:sz w:val="20"/>
          <w:szCs w:val="20"/>
        </w:rPr>
      </w:pPr>
      <w:proofErr w:type="spellStart"/>
      <w:r w:rsidRPr="001829B9">
        <w:rPr>
          <w:rFonts w:asciiTheme="majorHAnsi" w:hAnsiTheme="majorHAnsi"/>
          <w:sz w:val="20"/>
          <w:szCs w:val="20"/>
        </w:rPr>
        <w:t>Buláta</w:t>
      </w:r>
      <w:proofErr w:type="spellEnd"/>
      <w:r w:rsidRPr="001829B9">
        <w:rPr>
          <w:rFonts w:asciiTheme="majorHAnsi" w:hAnsiTheme="majorHAnsi"/>
          <w:sz w:val="20"/>
          <w:szCs w:val="20"/>
        </w:rPr>
        <w:t xml:space="preserve"> (2 féle)</w:t>
      </w:r>
      <w:r w:rsidRPr="001829B9">
        <w:rPr>
          <w:rFonts w:asciiTheme="majorHAnsi" w:hAnsiTheme="majorHAnsi"/>
          <w:sz w:val="20"/>
          <w:szCs w:val="20"/>
        </w:rPr>
        <w:tab/>
        <w:t>Ft/</w:t>
      </w:r>
      <w:proofErr w:type="spellStart"/>
      <w:r w:rsidRPr="001829B9">
        <w:rPr>
          <w:rFonts w:asciiTheme="majorHAnsi" w:hAnsiTheme="majorHAnsi"/>
          <w:sz w:val="20"/>
          <w:szCs w:val="20"/>
        </w:rPr>
        <w:t>csom</w:t>
      </w:r>
      <w:proofErr w:type="spellEnd"/>
    </w:p>
    <w:p w14:paraId="1CD51B6F"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Hamlet, puffasztott rizs, búza</w:t>
      </w:r>
      <w:r w:rsidRPr="001829B9">
        <w:rPr>
          <w:rFonts w:asciiTheme="majorHAnsi" w:hAnsiTheme="majorHAnsi"/>
          <w:sz w:val="20"/>
          <w:szCs w:val="20"/>
        </w:rPr>
        <w:tab/>
        <w:t>Ft/</w:t>
      </w:r>
      <w:proofErr w:type="spellStart"/>
      <w:r w:rsidRPr="001829B9">
        <w:rPr>
          <w:rFonts w:asciiTheme="majorHAnsi" w:hAnsiTheme="majorHAnsi"/>
          <w:sz w:val="20"/>
          <w:szCs w:val="20"/>
        </w:rPr>
        <w:t>csom</w:t>
      </w:r>
      <w:proofErr w:type="spellEnd"/>
    </w:p>
    <w:p w14:paraId="368A3955"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Zabos keksz</w:t>
      </w:r>
      <w:r w:rsidRPr="001829B9">
        <w:rPr>
          <w:rFonts w:asciiTheme="majorHAnsi" w:hAnsiTheme="majorHAnsi"/>
          <w:sz w:val="20"/>
          <w:szCs w:val="20"/>
        </w:rPr>
        <w:tab/>
        <w:t>Ft/</w:t>
      </w:r>
      <w:proofErr w:type="spellStart"/>
      <w:r w:rsidRPr="001829B9">
        <w:rPr>
          <w:rFonts w:asciiTheme="majorHAnsi" w:hAnsiTheme="majorHAnsi"/>
          <w:sz w:val="20"/>
          <w:szCs w:val="20"/>
        </w:rPr>
        <w:t>csom</w:t>
      </w:r>
      <w:proofErr w:type="spellEnd"/>
    </w:p>
    <w:p w14:paraId="6FC63AB5" w14:textId="5762CA62" w:rsidR="002E5A94" w:rsidRPr="001829B9" w:rsidRDefault="002E5A94" w:rsidP="002E5A94">
      <w:pPr>
        <w:tabs>
          <w:tab w:val="left" w:pos="8505"/>
        </w:tabs>
        <w:spacing w:before="120"/>
        <w:rPr>
          <w:rFonts w:asciiTheme="majorHAnsi" w:hAnsiTheme="majorHAnsi"/>
          <w:sz w:val="20"/>
          <w:szCs w:val="20"/>
        </w:rPr>
      </w:pPr>
      <w:proofErr w:type="spellStart"/>
      <w:r w:rsidRPr="001829B9">
        <w:rPr>
          <w:rFonts w:asciiTheme="majorHAnsi" w:hAnsiTheme="majorHAnsi"/>
          <w:sz w:val="20"/>
          <w:szCs w:val="20"/>
        </w:rPr>
        <w:t>Cerb</w:t>
      </w:r>
      <w:r w:rsidR="00B757F9">
        <w:rPr>
          <w:rFonts w:asciiTheme="majorHAnsi" w:hAnsiTheme="majorHAnsi"/>
          <w:sz w:val="20"/>
          <w:szCs w:val="20"/>
        </w:rPr>
        <w:t>o</w:t>
      </w:r>
      <w:r w:rsidRPr="001829B9">
        <w:rPr>
          <w:rFonts w:asciiTheme="majorHAnsi" w:hAnsiTheme="majorHAnsi"/>
          <w:sz w:val="20"/>
          <w:szCs w:val="20"/>
        </w:rPr>
        <w:t>na</w:t>
      </w:r>
      <w:proofErr w:type="spellEnd"/>
      <w:r w:rsidRPr="001829B9">
        <w:rPr>
          <w:rFonts w:asciiTheme="majorHAnsi" w:hAnsiTheme="majorHAnsi"/>
          <w:sz w:val="20"/>
          <w:szCs w:val="20"/>
        </w:rPr>
        <w:t xml:space="preserve"> szelet (12 féle)</w:t>
      </w:r>
      <w:r w:rsidRPr="001829B9">
        <w:rPr>
          <w:rFonts w:asciiTheme="majorHAnsi" w:hAnsiTheme="majorHAnsi"/>
          <w:sz w:val="20"/>
          <w:szCs w:val="20"/>
        </w:rPr>
        <w:tab/>
        <w:t>Ft/db</w:t>
      </w:r>
    </w:p>
    <w:p w14:paraId="22C720E0" w14:textId="77777777" w:rsidR="002E5A94" w:rsidRPr="001829B9" w:rsidRDefault="002E5A94" w:rsidP="002E5A94">
      <w:pPr>
        <w:tabs>
          <w:tab w:val="left" w:pos="8505"/>
        </w:tabs>
        <w:spacing w:before="120"/>
        <w:rPr>
          <w:rFonts w:asciiTheme="majorHAnsi" w:hAnsiTheme="majorHAnsi"/>
          <w:sz w:val="20"/>
          <w:szCs w:val="20"/>
        </w:rPr>
      </w:pPr>
      <w:proofErr w:type="spellStart"/>
      <w:r w:rsidRPr="001829B9">
        <w:rPr>
          <w:rFonts w:asciiTheme="majorHAnsi" w:hAnsiTheme="majorHAnsi"/>
          <w:sz w:val="20"/>
          <w:szCs w:val="20"/>
        </w:rPr>
        <w:t>Corny</w:t>
      </w:r>
      <w:proofErr w:type="spellEnd"/>
      <w:r w:rsidRPr="001829B9">
        <w:rPr>
          <w:rFonts w:asciiTheme="majorHAnsi" w:hAnsiTheme="majorHAnsi"/>
          <w:sz w:val="20"/>
          <w:szCs w:val="20"/>
        </w:rPr>
        <w:t xml:space="preserve"> </w:t>
      </w:r>
      <w:proofErr w:type="spellStart"/>
      <w:r w:rsidRPr="001829B9">
        <w:rPr>
          <w:rFonts w:asciiTheme="majorHAnsi" w:hAnsiTheme="majorHAnsi"/>
          <w:sz w:val="20"/>
          <w:szCs w:val="20"/>
        </w:rPr>
        <w:t>big</w:t>
      </w:r>
      <w:proofErr w:type="spellEnd"/>
      <w:r w:rsidRPr="001829B9">
        <w:rPr>
          <w:rFonts w:asciiTheme="majorHAnsi" w:hAnsiTheme="majorHAnsi"/>
          <w:sz w:val="20"/>
          <w:szCs w:val="20"/>
        </w:rPr>
        <w:t xml:space="preserve"> szeletek (8 féle)</w:t>
      </w:r>
      <w:r w:rsidRPr="001829B9">
        <w:rPr>
          <w:rFonts w:asciiTheme="majorHAnsi" w:hAnsiTheme="majorHAnsi"/>
          <w:sz w:val="20"/>
          <w:szCs w:val="20"/>
        </w:rPr>
        <w:tab/>
        <w:t>Ft/db</w:t>
      </w:r>
    </w:p>
    <w:p w14:paraId="4C44F33D"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Zabszeletek (</w:t>
      </w:r>
      <w:proofErr w:type="spellStart"/>
      <w:proofErr w:type="gramStart"/>
      <w:r w:rsidRPr="001829B9">
        <w:rPr>
          <w:rFonts w:asciiTheme="majorHAnsi" w:hAnsiTheme="majorHAnsi"/>
          <w:i/>
          <w:sz w:val="20"/>
          <w:szCs w:val="20"/>
        </w:rPr>
        <w:t>fehér,barna</w:t>
      </w:r>
      <w:proofErr w:type="spellEnd"/>
      <w:proofErr w:type="gramEnd"/>
      <w:r w:rsidRPr="001829B9">
        <w:rPr>
          <w:rFonts w:asciiTheme="majorHAnsi" w:hAnsiTheme="majorHAnsi"/>
          <w:i/>
          <w:sz w:val="20"/>
          <w:szCs w:val="20"/>
        </w:rPr>
        <w:t xml:space="preserve"> csokis, natúr)</w:t>
      </w:r>
      <w:r w:rsidRPr="001829B9">
        <w:rPr>
          <w:rFonts w:asciiTheme="majorHAnsi" w:hAnsiTheme="majorHAnsi"/>
          <w:i/>
          <w:sz w:val="20"/>
          <w:szCs w:val="20"/>
        </w:rPr>
        <w:tab/>
        <w:t>Ft/db</w:t>
      </w:r>
    </w:p>
    <w:p w14:paraId="0C34380A" w14:textId="77777777" w:rsidR="002E5A94" w:rsidRPr="001829B9" w:rsidRDefault="002E5A94" w:rsidP="002E5A94">
      <w:pPr>
        <w:tabs>
          <w:tab w:val="left" w:pos="8505"/>
        </w:tabs>
        <w:spacing w:before="120"/>
        <w:rPr>
          <w:rFonts w:asciiTheme="majorHAnsi" w:hAnsiTheme="majorHAnsi"/>
          <w:sz w:val="20"/>
          <w:szCs w:val="20"/>
        </w:rPr>
      </w:pPr>
      <w:proofErr w:type="spellStart"/>
      <w:r w:rsidRPr="001829B9">
        <w:rPr>
          <w:rFonts w:asciiTheme="majorHAnsi" w:hAnsiTheme="majorHAnsi"/>
          <w:i/>
          <w:sz w:val="20"/>
          <w:szCs w:val="20"/>
        </w:rPr>
        <w:t>Fitness</w:t>
      </w:r>
      <w:proofErr w:type="spellEnd"/>
      <w:r w:rsidRPr="001829B9">
        <w:rPr>
          <w:rFonts w:asciiTheme="majorHAnsi" w:hAnsiTheme="majorHAnsi"/>
          <w:i/>
          <w:sz w:val="20"/>
          <w:szCs w:val="20"/>
        </w:rPr>
        <w:t xml:space="preserve"> szeletek (5 féle)</w:t>
      </w:r>
      <w:r w:rsidRPr="001829B9">
        <w:rPr>
          <w:rFonts w:asciiTheme="majorHAnsi" w:hAnsiTheme="majorHAnsi"/>
          <w:i/>
          <w:sz w:val="20"/>
          <w:szCs w:val="20"/>
        </w:rPr>
        <w:tab/>
      </w:r>
      <w:r w:rsidRPr="001829B9">
        <w:rPr>
          <w:rFonts w:asciiTheme="majorHAnsi" w:hAnsiTheme="majorHAnsi"/>
          <w:i/>
          <w:sz w:val="20"/>
          <w:szCs w:val="20"/>
        </w:rPr>
        <w:tab/>
      </w:r>
      <w:r w:rsidRPr="001829B9">
        <w:rPr>
          <w:rFonts w:asciiTheme="majorHAnsi" w:hAnsiTheme="majorHAnsi"/>
          <w:i/>
          <w:sz w:val="20"/>
          <w:szCs w:val="20"/>
        </w:rPr>
        <w:tab/>
      </w:r>
      <w:r w:rsidRPr="001829B9">
        <w:rPr>
          <w:rFonts w:asciiTheme="majorHAnsi" w:hAnsiTheme="majorHAnsi"/>
          <w:i/>
          <w:sz w:val="20"/>
          <w:szCs w:val="20"/>
        </w:rPr>
        <w:tab/>
      </w:r>
      <w:r w:rsidRPr="001829B9">
        <w:rPr>
          <w:rFonts w:asciiTheme="majorHAnsi" w:hAnsiTheme="majorHAnsi"/>
          <w:i/>
          <w:sz w:val="20"/>
          <w:szCs w:val="20"/>
        </w:rPr>
        <w:tab/>
      </w:r>
      <w:r w:rsidRPr="001829B9">
        <w:rPr>
          <w:rFonts w:asciiTheme="majorHAnsi" w:hAnsiTheme="majorHAnsi"/>
          <w:i/>
          <w:sz w:val="20"/>
          <w:szCs w:val="20"/>
        </w:rPr>
        <w:tab/>
      </w:r>
      <w:r w:rsidRPr="001829B9">
        <w:rPr>
          <w:rFonts w:asciiTheme="majorHAnsi" w:hAnsiTheme="majorHAnsi"/>
          <w:i/>
          <w:sz w:val="20"/>
          <w:szCs w:val="20"/>
        </w:rPr>
        <w:tab/>
      </w:r>
      <w:r w:rsidRPr="001829B9">
        <w:rPr>
          <w:rFonts w:asciiTheme="majorHAnsi" w:hAnsiTheme="majorHAnsi"/>
          <w:i/>
          <w:sz w:val="20"/>
          <w:szCs w:val="20"/>
        </w:rPr>
        <w:tab/>
        <w:t>Ft/db</w:t>
      </w:r>
    </w:p>
    <w:p w14:paraId="4A56990B" w14:textId="77777777" w:rsidR="002E5A94" w:rsidRPr="001829B9" w:rsidRDefault="002E5A94" w:rsidP="002E5A94">
      <w:pPr>
        <w:tabs>
          <w:tab w:val="left" w:pos="8505"/>
        </w:tabs>
        <w:spacing w:before="120"/>
        <w:rPr>
          <w:rFonts w:asciiTheme="majorHAnsi" w:hAnsiTheme="majorHAnsi"/>
          <w:sz w:val="20"/>
          <w:szCs w:val="20"/>
        </w:rPr>
      </w:pPr>
      <w:proofErr w:type="spellStart"/>
      <w:r w:rsidRPr="001829B9">
        <w:rPr>
          <w:rFonts w:asciiTheme="majorHAnsi" w:hAnsiTheme="majorHAnsi"/>
          <w:i/>
          <w:sz w:val="20"/>
          <w:szCs w:val="20"/>
        </w:rPr>
        <w:t>Nestle</w:t>
      </w:r>
      <w:proofErr w:type="spellEnd"/>
      <w:r w:rsidRPr="001829B9">
        <w:rPr>
          <w:rFonts w:asciiTheme="majorHAnsi" w:hAnsiTheme="majorHAnsi"/>
          <w:i/>
          <w:sz w:val="20"/>
          <w:szCs w:val="20"/>
        </w:rPr>
        <w:t xml:space="preserve"> ciniminis, </w:t>
      </w:r>
      <w:proofErr w:type="spellStart"/>
      <w:r w:rsidRPr="001829B9">
        <w:rPr>
          <w:rFonts w:asciiTheme="majorHAnsi" w:hAnsiTheme="majorHAnsi"/>
          <w:i/>
          <w:sz w:val="20"/>
          <w:szCs w:val="20"/>
        </w:rPr>
        <w:t>chocapic</w:t>
      </w:r>
      <w:proofErr w:type="spellEnd"/>
      <w:r w:rsidRPr="001829B9">
        <w:rPr>
          <w:rFonts w:asciiTheme="majorHAnsi" w:hAnsiTheme="majorHAnsi"/>
          <w:i/>
          <w:sz w:val="20"/>
          <w:szCs w:val="20"/>
        </w:rPr>
        <w:tab/>
        <w:t>Ft/db</w:t>
      </w:r>
    </w:p>
    <w:p w14:paraId="773A2AC9"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i/>
          <w:sz w:val="20"/>
          <w:szCs w:val="20"/>
        </w:rPr>
        <w:t>Mézes, magos szeletek (4 féle)</w:t>
      </w:r>
      <w:r w:rsidRPr="001829B9">
        <w:rPr>
          <w:rFonts w:asciiTheme="majorHAnsi" w:hAnsiTheme="majorHAnsi"/>
          <w:i/>
          <w:sz w:val="20"/>
          <w:szCs w:val="20"/>
        </w:rPr>
        <w:tab/>
        <w:t>Ft/db</w:t>
      </w:r>
    </w:p>
    <w:p w14:paraId="0D886186" w14:textId="77777777" w:rsidR="002E5A94" w:rsidRPr="001829B9" w:rsidRDefault="002E5A94" w:rsidP="002E5A94">
      <w:pPr>
        <w:tabs>
          <w:tab w:val="left" w:pos="8505"/>
        </w:tabs>
        <w:spacing w:before="120"/>
        <w:rPr>
          <w:rFonts w:asciiTheme="majorHAnsi" w:hAnsiTheme="majorHAnsi"/>
          <w:sz w:val="20"/>
          <w:szCs w:val="20"/>
        </w:rPr>
      </w:pPr>
      <w:proofErr w:type="spellStart"/>
      <w:r w:rsidRPr="001829B9">
        <w:rPr>
          <w:rFonts w:asciiTheme="majorHAnsi" w:hAnsiTheme="majorHAnsi"/>
          <w:i/>
          <w:sz w:val="20"/>
          <w:szCs w:val="20"/>
        </w:rPr>
        <w:t>Bake</w:t>
      </w:r>
      <w:proofErr w:type="spellEnd"/>
      <w:r w:rsidRPr="001829B9">
        <w:rPr>
          <w:rFonts w:asciiTheme="majorHAnsi" w:hAnsiTheme="majorHAnsi"/>
          <w:i/>
          <w:sz w:val="20"/>
          <w:szCs w:val="20"/>
        </w:rPr>
        <w:t xml:space="preserve"> </w:t>
      </w:r>
      <w:proofErr w:type="spellStart"/>
      <w:r w:rsidRPr="001829B9">
        <w:rPr>
          <w:rFonts w:asciiTheme="majorHAnsi" w:hAnsiTheme="majorHAnsi"/>
          <w:i/>
          <w:sz w:val="20"/>
          <w:szCs w:val="20"/>
        </w:rPr>
        <w:t>rolls</w:t>
      </w:r>
      <w:proofErr w:type="spellEnd"/>
      <w:r w:rsidRPr="001829B9">
        <w:rPr>
          <w:rFonts w:asciiTheme="majorHAnsi" w:hAnsiTheme="majorHAnsi"/>
          <w:i/>
          <w:sz w:val="20"/>
          <w:szCs w:val="20"/>
        </w:rPr>
        <w:t xml:space="preserve"> (5 féle)</w:t>
      </w:r>
      <w:r w:rsidRPr="001829B9">
        <w:rPr>
          <w:rFonts w:asciiTheme="majorHAnsi" w:hAnsiTheme="majorHAnsi"/>
          <w:i/>
          <w:sz w:val="20"/>
          <w:szCs w:val="20"/>
        </w:rPr>
        <w:tab/>
        <w:t>Ft/db</w:t>
      </w:r>
    </w:p>
    <w:p w14:paraId="441218F0"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Zabkása (3 féle)</w:t>
      </w:r>
      <w:r w:rsidRPr="001829B9">
        <w:rPr>
          <w:rFonts w:asciiTheme="majorHAnsi" w:hAnsiTheme="majorHAnsi"/>
          <w:i/>
          <w:sz w:val="20"/>
          <w:szCs w:val="20"/>
        </w:rPr>
        <w:tab/>
        <w:t>Ft/db</w:t>
      </w:r>
    </w:p>
    <w:p w14:paraId="05537F11" w14:textId="77777777" w:rsidR="002E5A94" w:rsidRPr="001829B9" w:rsidRDefault="002E5A94" w:rsidP="002E5A94">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Magvak:</w:t>
      </w:r>
    </w:p>
    <w:p w14:paraId="6F3E546A"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Diák csemege</w:t>
      </w:r>
      <w:r w:rsidRPr="001829B9">
        <w:rPr>
          <w:rFonts w:asciiTheme="majorHAnsi" w:hAnsiTheme="majorHAnsi"/>
          <w:i/>
          <w:sz w:val="20"/>
          <w:szCs w:val="20"/>
        </w:rPr>
        <w:tab/>
        <w:t>Ft/100g</w:t>
      </w:r>
    </w:p>
    <w:p w14:paraId="45394AE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Pörkölt mogyoró (sima, sós)</w:t>
      </w:r>
      <w:r w:rsidRPr="001829B9">
        <w:rPr>
          <w:rFonts w:asciiTheme="majorHAnsi" w:hAnsiTheme="majorHAnsi"/>
          <w:i/>
          <w:sz w:val="20"/>
          <w:szCs w:val="20"/>
        </w:rPr>
        <w:tab/>
        <w:t>Ft/100g</w:t>
      </w:r>
    </w:p>
    <w:p w14:paraId="41FBB5C5"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Hántolt napraforgó</w:t>
      </w:r>
      <w:r w:rsidRPr="001829B9">
        <w:rPr>
          <w:rFonts w:asciiTheme="majorHAnsi" w:hAnsiTheme="majorHAnsi"/>
          <w:i/>
          <w:sz w:val="20"/>
          <w:szCs w:val="20"/>
        </w:rPr>
        <w:tab/>
        <w:t>Ft/100g</w:t>
      </w:r>
    </w:p>
    <w:p w14:paraId="70791A55"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Mazsola</w:t>
      </w:r>
      <w:r w:rsidRPr="001829B9">
        <w:rPr>
          <w:rFonts w:asciiTheme="majorHAnsi" w:hAnsiTheme="majorHAnsi"/>
          <w:i/>
          <w:sz w:val="20"/>
          <w:szCs w:val="20"/>
        </w:rPr>
        <w:tab/>
        <w:t>Ft/100g</w:t>
      </w:r>
    </w:p>
    <w:p w14:paraId="70F431ED"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Pisztácia</w:t>
      </w:r>
      <w:r w:rsidRPr="001829B9">
        <w:rPr>
          <w:rFonts w:asciiTheme="majorHAnsi" w:hAnsiTheme="majorHAnsi"/>
          <w:i/>
          <w:sz w:val="20"/>
          <w:szCs w:val="20"/>
        </w:rPr>
        <w:tab/>
        <w:t>Ft/100g</w:t>
      </w:r>
    </w:p>
    <w:p w14:paraId="632C4576"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Mandula</w:t>
      </w:r>
      <w:r w:rsidRPr="001829B9">
        <w:rPr>
          <w:rFonts w:asciiTheme="majorHAnsi" w:hAnsiTheme="majorHAnsi"/>
          <w:i/>
          <w:sz w:val="20"/>
          <w:szCs w:val="20"/>
        </w:rPr>
        <w:tab/>
        <w:t>Ft/100g</w:t>
      </w:r>
    </w:p>
    <w:p w14:paraId="34719D27" w14:textId="77777777" w:rsidR="002E5A94" w:rsidRPr="001829B9" w:rsidRDefault="002E5A94" w:rsidP="002E5A94">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Édességek:</w:t>
      </w:r>
    </w:p>
    <w:p w14:paraId="05A6C07B"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Táblás </w:t>
      </w:r>
      <w:proofErr w:type="spellStart"/>
      <w:r w:rsidRPr="001829B9">
        <w:rPr>
          <w:rFonts w:asciiTheme="majorHAnsi" w:hAnsiTheme="majorHAnsi"/>
          <w:i/>
          <w:sz w:val="20"/>
          <w:szCs w:val="20"/>
        </w:rPr>
        <w:t>milka</w:t>
      </w:r>
      <w:proofErr w:type="spellEnd"/>
      <w:r w:rsidRPr="001829B9">
        <w:rPr>
          <w:rFonts w:asciiTheme="majorHAnsi" w:hAnsiTheme="majorHAnsi"/>
          <w:i/>
          <w:sz w:val="20"/>
          <w:szCs w:val="20"/>
        </w:rPr>
        <w:t xml:space="preserve"> (7 féle)</w:t>
      </w:r>
      <w:r w:rsidRPr="001829B9">
        <w:rPr>
          <w:rFonts w:asciiTheme="majorHAnsi" w:hAnsiTheme="majorHAnsi"/>
          <w:i/>
          <w:sz w:val="20"/>
          <w:szCs w:val="20"/>
        </w:rPr>
        <w:tab/>
        <w:t>Ft/tábla</w:t>
      </w:r>
    </w:p>
    <w:p w14:paraId="6932E3F5"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t>Kitkat</w:t>
      </w:r>
      <w:proofErr w:type="spellEnd"/>
      <w:r w:rsidRPr="001829B9">
        <w:rPr>
          <w:rFonts w:asciiTheme="majorHAnsi" w:hAnsiTheme="majorHAnsi"/>
          <w:i/>
          <w:sz w:val="20"/>
          <w:szCs w:val="20"/>
        </w:rPr>
        <w:t xml:space="preserve">, Mars, </w:t>
      </w:r>
      <w:proofErr w:type="spellStart"/>
      <w:r w:rsidRPr="001829B9">
        <w:rPr>
          <w:rFonts w:asciiTheme="majorHAnsi" w:hAnsiTheme="majorHAnsi"/>
          <w:i/>
          <w:sz w:val="20"/>
          <w:szCs w:val="20"/>
        </w:rPr>
        <w:t>Snickers</w:t>
      </w:r>
      <w:proofErr w:type="spellEnd"/>
      <w:r w:rsidRPr="001829B9">
        <w:rPr>
          <w:rFonts w:asciiTheme="majorHAnsi" w:hAnsiTheme="majorHAnsi"/>
          <w:i/>
          <w:sz w:val="20"/>
          <w:szCs w:val="20"/>
        </w:rPr>
        <w:t xml:space="preserve">, </w:t>
      </w:r>
      <w:proofErr w:type="spellStart"/>
      <w:r w:rsidRPr="001829B9">
        <w:rPr>
          <w:rFonts w:asciiTheme="majorHAnsi" w:hAnsiTheme="majorHAnsi"/>
          <w:i/>
          <w:sz w:val="20"/>
          <w:szCs w:val="20"/>
        </w:rPr>
        <w:t>Bounty</w:t>
      </w:r>
      <w:proofErr w:type="spellEnd"/>
      <w:r w:rsidRPr="001829B9">
        <w:rPr>
          <w:rFonts w:asciiTheme="majorHAnsi" w:hAnsiTheme="majorHAnsi"/>
          <w:i/>
          <w:sz w:val="20"/>
          <w:szCs w:val="20"/>
        </w:rPr>
        <w:t xml:space="preserve">, </w:t>
      </w:r>
      <w:proofErr w:type="spellStart"/>
      <w:r w:rsidRPr="001829B9">
        <w:rPr>
          <w:rFonts w:asciiTheme="majorHAnsi" w:hAnsiTheme="majorHAnsi"/>
          <w:i/>
          <w:sz w:val="20"/>
          <w:szCs w:val="20"/>
        </w:rPr>
        <w:t>Twix</w:t>
      </w:r>
      <w:proofErr w:type="spellEnd"/>
      <w:r w:rsidRPr="001829B9">
        <w:rPr>
          <w:rFonts w:asciiTheme="majorHAnsi" w:hAnsiTheme="majorHAnsi"/>
          <w:i/>
          <w:sz w:val="20"/>
          <w:szCs w:val="20"/>
        </w:rPr>
        <w:tab/>
        <w:t>Ft/db</w:t>
      </w:r>
    </w:p>
    <w:p w14:paraId="60600D76"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Balaton szelet (2 féle)</w:t>
      </w:r>
      <w:r w:rsidRPr="001829B9">
        <w:rPr>
          <w:rFonts w:asciiTheme="majorHAnsi" w:hAnsiTheme="majorHAnsi"/>
          <w:i/>
          <w:sz w:val="20"/>
          <w:szCs w:val="20"/>
        </w:rPr>
        <w:tab/>
        <w:t>Ft/db</w:t>
      </w:r>
    </w:p>
    <w:p w14:paraId="5FF15171"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Sport szelet</w:t>
      </w:r>
      <w:r w:rsidRPr="001829B9">
        <w:rPr>
          <w:rFonts w:asciiTheme="majorHAnsi" w:hAnsiTheme="majorHAnsi"/>
          <w:i/>
          <w:sz w:val="20"/>
          <w:szCs w:val="20"/>
        </w:rPr>
        <w:tab/>
        <w:t>Ft/db</w:t>
      </w:r>
    </w:p>
    <w:p w14:paraId="47CE3344"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Balaton szelet (3 féle)</w:t>
      </w:r>
      <w:r w:rsidRPr="001829B9">
        <w:rPr>
          <w:rFonts w:asciiTheme="majorHAnsi" w:hAnsiTheme="majorHAnsi"/>
          <w:i/>
          <w:sz w:val="20"/>
          <w:szCs w:val="20"/>
        </w:rPr>
        <w:tab/>
        <w:t>Ft/db</w:t>
      </w:r>
    </w:p>
    <w:p w14:paraId="4C91A207"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Kinder </w:t>
      </w:r>
      <w:proofErr w:type="spellStart"/>
      <w:r w:rsidRPr="001829B9">
        <w:rPr>
          <w:rFonts w:asciiTheme="majorHAnsi" w:hAnsiTheme="majorHAnsi"/>
          <w:i/>
          <w:sz w:val="20"/>
          <w:szCs w:val="20"/>
        </w:rPr>
        <w:t>bueno</w:t>
      </w:r>
      <w:proofErr w:type="spellEnd"/>
      <w:r w:rsidRPr="001829B9">
        <w:rPr>
          <w:rFonts w:asciiTheme="majorHAnsi" w:hAnsiTheme="majorHAnsi"/>
          <w:i/>
          <w:sz w:val="20"/>
          <w:szCs w:val="20"/>
        </w:rPr>
        <w:t xml:space="preserve"> (2 féle)</w:t>
      </w:r>
      <w:r w:rsidRPr="001829B9">
        <w:rPr>
          <w:rFonts w:asciiTheme="majorHAnsi" w:hAnsiTheme="majorHAnsi"/>
          <w:i/>
          <w:sz w:val="20"/>
          <w:szCs w:val="20"/>
        </w:rPr>
        <w:tab/>
        <w:t>Ft/db</w:t>
      </w:r>
    </w:p>
    <w:p w14:paraId="0A01B6B8"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t>Halls</w:t>
      </w:r>
      <w:proofErr w:type="spellEnd"/>
      <w:r w:rsidRPr="001829B9">
        <w:rPr>
          <w:rFonts w:asciiTheme="majorHAnsi" w:hAnsiTheme="majorHAnsi"/>
          <w:i/>
          <w:sz w:val="20"/>
          <w:szCs w:val="20"/>
        </w:rPr>
        <w:t xml:space="preserve"> cukor (7 féle)</w:t>
      </w:r>
      <w:r w:rsidRPr="001829B9">
        <w:rPr>
          <w:rFonts w:asciiTheme="majorHAnsi" w:hAnsiTheme="majorHAnsi"/>
          <w:i/>
          <w:sz w:val="20"/>
          <w:szCs w:val="20"/>
        </w:rPr>
        <w:tab/>
        <w:t>Ft/db</w:t>
      </w:r>
    </w:p>
    <w:p w14:paraId="7ECB71F4"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t>Seven</w:t>
      </w:r>
      <w:proofErr w:type="spellEnd"/>
      <w:r w:rsidRPr="001829B9">
        <w:rPr>
          <w:rFonts w:asciiTheme="majorHAnsi" w:hAnsiTheme="majorHAnsi"/>
          <w:i/>
          <w:sz w:val="20"/>
          <w:szCs w:val="20"/>
        </w:rPr>
        <w:t xml:space="preserve"> </w:t>
      </w:r>
      <w:proofErr w:type="spellStart"/>
      <w:r w:rsidRPr="001829B9">
        <w:rPr>
          <w:rFonts w:asciiTheme="majorHAnsi" w:hAnsiTheme="majorHAnsi"/>
          <w:i/>
          <w:sz w:val="20"/>
          <w:szCs w:val="20"/>
        </w:rPr>
        <w:t>days</w:t>
      </w:r>
      <w:proofErr w:type="spellEnd"/>
      <w:r w:rsidRPr="001829B9">
        <w:rPr>
          <w:rFonts w:asciiTheme="majorHAnsi" w:hAnsiTheme="majorHAnsi"/>
          <w:i/>
          <w:sz w:val="20"/>
          <w:szCs w:val="20"/>
        </w:rPr>
        <w:t xml:space="preserve"> kifli (4 féle)</w:t>
      </w:r>
      <w:r w:rsidRPr="001829B9">
        <w:rPr>
          <w:rFonts w:asciiTheme="majorHAnsi" w:hAnsiTheme="majorHAnsi"/>
          <w:i/>
          <w:sz w:val="20"/>
          <w:szCs w:val="20"/>
        </w:rPr>
        <w:tab/>
        <w:t>Ft/db</w:t>
      </w:r>
    </w:p>
    <w:p w14:paraId="165D461C" w14:textId="77777777" w:rsidR="002E5A94" w:rsidRPr="001829B9" w:rsidRDefault="002E5A94" w:rsidP="002E5A94">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Üdítők:</w:t>
      </w:r>
    </w:p>
    <w:p w14:paraId="135750CE" w14:textId="77777777" w:rsidR="002E5A94" w:rsidRPr="001829B9" w:rsidRDefault="002E5A94" w:rsidP="001829B9">
      <w:pPr>
        <w:tabs>
          <w:tab w:val="left" w:pos="8505"/>
        </w:tabs>
        <w:spacing w:before="120"/>
        <w:rPr>
          <w:rFonts w:asciiTheme="majorHAnsi" w:hAnsiTheme="majorHAnsi"/>
          <w:i/>
          <w:sz w:val="20"/>
          <w:szCs w:val="20"/>
        </w:rPr>
      </w:pPr>
      <w:r w:rsidRPr="001829B9">
        <w:rPr>
          <w:rFonts w:asciiTheme="majorHAnsi" w:hAnsiTheme="majorHAnsi"/>
          <w:i/>
          <w:sz w:val="20"/>
          <w:szCs w:val="20"/>
        </w:rPr>
        <w:t>O2 (3 féle) 0,7 l</w:t>
      </w:r>
      <w:r w:rsidRPr="001829B9">
        <w:rPr>
          <w:rFonts w:asciiTheme="majorHAnsi" w:hAnsiTheme="majorHAnsi"/>
          <w:i/>
          <w:sz w:val="20"/>
          <w:szCs w:val="20"/>
        </w:rPr>
        <w:tab/>
        <w:t>Ft</w:t>
      </w:r>
    </w:p>
    <w:p w14:paraId="17C39DE5"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t>Power</w:t>
      </w:r>
      <w:proofErr w:type="spellEnd"/>
      <w:r w:rsidRPr="001829B9">
        <w:rPr>
          <w:rFonts w:asciiTheme="majorHAnsi" w:hAnsiTheme="majorHAnsi"/>
          <w:i/>
          <w:sz w:val="20"/>
          <w:szCs w:val="20"/>
        </w:rPr>
        <w:t xml:space="preserve"> </w:t>
      </w:r>
      <w:proofErr w:type="spellStart"/>
      <w:r w:rsidRPr="001829B9">
        <w:rPr>
          <w:rFonts w:asciiTheme="majorHAnsi" w:hAnsiTheme="majorHAnsi"/>
          <w:i/>
          <w:sz w:val="20"/>
          <w:szCs w:val="20"/>
        </w:rPr>
        <w:t>fruit</w:t>
      </w:r>
      <w:proofErr w:type="spellEnd"/>
      <w:r w:rsidRPr="001829B9">
        <w:rPr>
          <w:rFonts w:asciiTheme="majorHAnsi" w:hAnsiTheme="majorHAnsi"/>
          <w:i/>
          <w:sz w:val="20"/>
          <w:szCs w:val="20"/>
        </w:rPr>
        <w:t xml:space="preserve"> (</w:t>
      </w:r>
      <w:proofErr w:type="spellStart"/>
      <w:r w:rsidRPr="001829B9">
        <w:rPr>
          <w:rFonts w:asciiTheme="majorHAnsi" w:hAnsiTheme="majorHAnsi"/>
          <w:i/>
          <w:sz w:val="20"/>
          <w:szCs w:val="20"/>
        </w:rPr>
        <w:t>stivias</w:t>
      </w:r>
      <w:proofErr w:type="spellEnd"/>
      <w:r w:rsidRPr="001829B9">
        <w:rPr>
          <w:rFonts w:asciiTheme="majorHAnsi" w:hAnsiTheme="majorHAnsi"/>
          <w:i/>
          <w:sz w:val="20"/>
          <w:szCs w:val="20"/>
        </w:rPr>
        <w:t>, c vitaminos, 10 féle) 0,75 l</w:t>
      </w:r>
      <w:r w:rsidRPr="001829B9">
        <w:rPr>
          <w:rFonts w:asciiTheme="majorHAnsi" w:hAnsiTheme="majorHAnsi"/>
          <w:i/>
          <w:sz w:val="20"/>
          <w:szCs w:val="20"/>
        </w:rPr>
        <w:tab/>
        <w:t>Ft</w:t>
      </w:r>
    </w:p>
    <w:p w14:paraId="468D105D"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Top </w:t>
      </w:r>
      <w:proofErr w:type="spellStart"/>
      <w:r w:rsidRPr="001829B9">
        <w:rPr>
          <w:rFonts w:asciiTheme="majorHAnsi" w:hAnsiTheme="majorHAnsi"/>
          <w:i/>
          <w:sz w:val="20"/>
          <w:szCs w:val="20"/>
        </w:rPr>
        <w:t>Joy</w:t>
      </w:r>
      <w:proofErr w:type="spellEnd"/>
      <w:r w:rsidRPr="001829B9">
        <w:rPr>
          <w:rFonts w:asciiTheme="majorHAnsi" w:hAnsiTheme="majorHAnsi"/>
          <w:i/>
          <w:sz w:val="20"/>
          <w:szCs w:val="20"/>
        </w:rPr>
        <w:t xml:space="preserve"> (10 féle) 0,25 l</w:t>
      </w:r>
      <w:r w:rsidRPr="001829B9">
        <w:rPr>
          <w:rFonts w:asciiTheme="majorHAnsi" w:hAnsiTheme="majorHAnsi"/>
          <w:i/>
          <w:sz w:val="20"/>
          <w:szCs w:val="20"/>
        </w:rPr>
        <w:tab/>
        <w:t>Ft</w:t>
      </w:r>
    </w:p>
    <w:p w14:paraId="2CB9A624"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lastRenderedPageBreak/>
        <w:t>Cappy</w:t>
      </w:r>
      <w:proofErr w:type="spellEnd"/>
      <w:r w:rsidRPr="001829B9">
        <w:rPr>
          <w:rFonts w:asciiTheme="majorHAnsi" w:hAnsiTheme="majorHAnsi"/>
          <w:i/>
          <w:sz w:val="20"/>
          <w:szCs w:val="20"/>
        </w:rPr>
        <w:t xml:space="preserve"> (3 féle) 0.5 l</w:t>
      </w:r>
      <w:r w:rsidRPr="001829B9">
        <w:rPr>
          <w:rFonts w:asciiTheme="majorHAnsi" w:hAnsiTheme="majorHAnsi"/>
          <w:i/>
          <w:sz w:val="20"/>
          <w:szCs w:val="20"/>
        </w:rPr>
        <w:tab/>
        <w:t>Ft</w:t>
      </w:r>
    </w:p>
    <w:p w14:paraId="69276B32"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Ásványvíz (sima, savas) 0.5 l</w:t>
      </w:r>
      <w:r w:rsidRPr="001829B9">
        <w:rPr>
          <w:rFonts w:asciiTheme="majorHAnsi" w:hAnsiTheme="majorHAnsi"/>
          <w:i/>
          <w:sz w:val="20"/>
          <w:szCs w:val="20"/>
        </w:rPr>
        <w:tab/>
        <w:t>Ft</w:t>
      </w:r>
    </w:p>
    <w:p w14:paraId="28485F3E"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Ásványvíz (sima, savas) 1.5 l</w:t>
      </w:r>
      <w:r w:rsidRPr="001829B9">
        <w:rPr>
          <w:rFonts w:asciiTheme="majorHAnsi" w:hAnsiTheme="majorHAnsi"/>
          <w:i/>
          <w:sz w:val="20"/>
          <w:szCs w:val="20"/>
        </w:rPr>
        <w:tab/>
        <w:t>Ft</w:t>
      </w:r>
    </w:p>
    <w:p w14:paraId="7B7A8D95"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t>Granini</w:t>
      </w:r>
      <w:proofErr w:type="spellEnd"/>
      <w:r w:rsidRPr="001829B9">
        <w:rPr>
          <w:rFonts w:asciiTheme="majorHAnsi" w:hAnsiTheme="majorHAnsi"/>
          <w:i/>
          <w:sz w:val="20"/>
          <w:szCs w:val="20"/>
        </w:rPr>
        <w:t xml:space="preserve"> (3 féle) 1 l</w:t>
      </w:r>
      <w:r w:rsidRPr="001829B9">
        <w:rPr>
          <w:rFonts w:asciiTheme="majorHAnsi" w:hAnsiTheme="majorHAnsi"/>
          <w:i/>
          <w:sz w:val="20"/>
          <w:szCs w:val="20"/>
        </w:rPr>
        <w:tab/>
        <w:t>Ft</w:t>
      </w:r>
    </w:p>
    <w:p w14:paraId="279698F2"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t>Ice</w:t>
      </w:r>
      <w:proofErr w:type="spellEnd"/>
      <w:r w:rsidRPr="001829B9">
        <w:rPr>
          <w:rFonts w:asciiTheme="majorHAnsi" w:hAnsiTheme="majorHAnsi"/>
          <w:i/>
          <w:sz w:val="20"/>
          <w:szCs w:val="20"/>
        </w:rPr>
        <w:t xml:space="preserve"> </w:t>
      </w:r>
      <w:proofErr w:type="spellStart"/>
      <w:r w:rsidRPr="001829B9">
        <w:rPr>
          <w:rFonts w:asciiTheme="majorHAnsi" w:hAnsiTheme="majorHAnsi"/>
          <w:i/>
          <w:sz w:val="20"/>
          <w:szCs w:val="20"/>
        </w:rPr>
        <w:t>coffee</w:t>
      </w:r>
      <w:proofErr w:type="spellEnd"/>
      <w:r w:rsidRPr="001829B9">
        <w:rPr>
          <w:rFonts w:asciiTheme="majorHAnsi" w:hAnsiTheme="majorHAnsi"/>
          <w:i/>
          <w:sz w:val="20"/>
          <w:szCs w:val="20"/>
        </w:rPr>
        <w:t xml:space="preserve"> (3 féle) 0.25 l</w:t>
      </w:r>
      <w:r w:rsidRPr="001829B9">
        <w:rPr>
          <w:rFonts w:asciiTheme="majorHAnsi" w:hAnsiTheme="majorHAnsi"/>
          <w:i/>
          <w:sz w:val="20"/>
          <w:szCs w:val="20"/>
        </w:rPr>
        <w:tab/>
        <w:t>Ft</w:t>
      </w:r>
    </w:p>
    <w:p w14:paraId="577653A7"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XIXO </w:t>
      </w:r>
      <w:proofErr w:type="spellStart"/>
      <w:r w:rsidRPr="001829B9">
        <w:rPr>
          <w:rFonts w:asciiTheme="majorHAnsi" w:hAnsiTheme="majorHAnsi"/>
          <w:i/>
          <w:sz w:val="20"/>
          <w:szCs w:val="20"/>
        </w:rPr>
        <w:t>Ice</w:t>
      </w:r>
      <w:proofErr w:type="spellEnd"/>
      <w:r w:rsidRPr="001829B9">
        <w:rPr>
          <w:rFonts w:asciiTheme="majorHAnsi" w:hAnsiTheme="majorHAnsi"/>
          <w:i/>
          <w:sz w:val="20"/>
          <w:szCs w:val="20"/>
        </w:rPr>
        <w:t xml:space="preserve"> Tea (3 féle)</w:t>
      </w:r>
      <w:r w:rsidRPr="001829B9">
        <w:rPr>
          <w:rFonts w:asciiTheme="majorHAnsi" w:hAnsiTheme="majorHAnsi"/>
          <w:i/>
          <w:sz w:val="20"/>
          <w:szCs w:val="20"/>
        </w:rPr>
        <w:tab/>
        <w:t>Ft</w:t>
      </w:r>
    </w:p>
    <w:p w14:paraId="71742267"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Forró tea (20 </w:t>
      </w:r>
      <w:proofErr w:type="gramStart"/>
      <w:r w:rsidRPr="001829B9">
        <w:rPr>
          <w:rFonts w:asciiTheme="majorHAnsi" w:hAnsiTheme="majorHAnsi"/>
          <w:i/>
          <w:sz w:val="20"/>
          <w:szCs w:val="20"/>
        </w:rPr>
        <w:t>féle)+</w:t>
      </w:r>
      <w:proofErr w:type="gramEnd"/>
      <w:r w:rsidRPr="001829B9">
        <w:rPr>
          <w:rFonts w:asciiTheme="majorHAnsi" w:hAnsiTheme="majorHAnsi"/>
          <w:i/>
          <w:sz w:val="20"/>
          <w:szCs w:val="20"/>
        </w:rPr>
        <w:t>barna cukor vagy édesítő0.3 l</w:t>
      </w:r>
      <w:r w:rsidRPr="001829B9">
        <w:rPr>
          <w:rFonts w:asciiTheme="majorHAnsi" w:hAnsiTheme="majorHAnsi"/>
          <w:i/>
          <w:sz w:val="20"/>
          <w:szCs w:val="20"/>
        </w:rPr>
        <w:tab/>
        <w:t>Ft</w:t>
      </w:r>
    </w:p>
    <w:p w14:paraId="0F58C97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Forró tea (20 </w:t>
      </w:r>
      <w:proofErr w:type="gramStart"/>
      <w:r w:rsidRPr="001829B9">
        <w:rPr>
          <w:rFonts w:asciiTheme="majorHAnsi" w:hAnsiTheme="majorHAnsi"/>
          <w:i/>
          <w:sz w:val="20"/>
          <w:szCs w:val="20"/>
        </w:rPr>
        <w:t>féle)+</w:t>
      </w:r>
      <w:proofErr w:type="gramEnd"/>
      <w:r w:rsidRPr="001829B9">
        <w:rPr>
          <w:rFonts w:asciiTheme="majorHAnsi" w:hAnsiTheme="majorHAnsi"/>
          <w:i/>
          <w:sz w:val="20"/>
          <w:szCs w:val="20"/>
        </w:rPr>
        <w:t xml:space="preserve"> mézzel0.3 l</w:t>
      </w:r>
      <w:r w:rsidRPr="001829B9">
        <w:rPr>
          <w:rFonts w:asciiTheme="majorHAnsi" w:hAnsiTheme="majorHAnsi"/>
          <w:i/>
          <w:sz w:val="20"/>
          <w:szCs w:val="20"/>
        </w:rPr>
        <w:tab/>
        <w:t>Ft</w:t>
      </w:r>
    </w:p>
    <w:p w14:paraId="5C35EAC4" w14:textId="03FAE8F9"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Forró </w:t>
      </w:r>
      <w:proofErr w:type="gramStart"/>
      <w:r w:rsidRPr="001829B9">
        <w:rPr>
          <w:rFonts w:asciiTheme="majorHAnsi" w:hAnsiTheme="majorHAnsi"/>
          <w:i/>
          <w:sz w:val="20"/>
          <w:szCs w:val="20"/>
        </w:rPr>
        <w:t>csoki</w:t>
      </w:r>
      <w:proofErr w:type="gramEnd"/>
      <w:r w:rsidRPr="001829B9">
        <w:rPr>
          <w:rFonts w:asciiTheme="majorHAnsi" w:hAnsiTheme="majorHAnsi"/>
          <w:i/>
          <w:sz w:val="20"/>
          <w:szCs w:val="20"/>
        </w:rPr>
        <w:t xml:space="preserve"> habbal 0.16 l</w:t>
      </w:r>
      <w:r w:rsidRPr="001829B9">
        <w:rPr>
          <w:rFonts w:asciiTheme="majorHAnsi" w:hAnsiTheme="majorHAnsi"/>
          <w:i/>
          <w:sz w:val="20"/>
          <w:szCs w:val="20"/>
        </w:rPr>
        <w:tab/>
        <w:t>Ft</w:t>
      </w:r>
    </w:p>
    <w:p w14:paraId="1B7C49CE" w14:textId="77777777" w:rsidR="002E5A94" w:rsidRPr="001829B9" w:rsidRDefault="002E5A94" w:rsidP="002E5A94">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Szendvicsek:</w:t>
      </w:r>
    </w:p>
    <w:p w14:paraId="0A282D32" w14:textId="77777777" w:rsidR="002E5A94" w:rsidRPr="001829B9" w:rsidRDefault="002E5A94" w:rsidP="002E5A94">
      <w:pPr>
        <w:tabs>
          <w:tab w:val="left" w:pos="8505"/>
        </w:tabs>
        <w:spacing w:before="240"/>
        <w:rPr>
          <w:rFonts w:asciiTheme="majorHAnsi" w:hAnsiTheme="majorHAnsi"/>
          <w:i/>
          <w:sz w:val="20"/>
          <w:szCs w:val="20"/>
        </w:rPr>
      </w:pPr>
      <w:r w:rsidRPr="001829B9">
        <w:rPr>
          <w:rFonts w:asciiTheme="majorHAnsi" w:hAnsiTheme="majorHAnsi"/>
          <w:i/>
          <w:sz w:val="20"/>
          <w:szCs w:val="20"/>
        </w:rPr>
        <w:t>Fehér zsemle, friss zöldséggel (szalámis / sonkás / sajtos)</w:t>
      </w:r>
      <w:r w:rsidRPr="001829B9">
        <w:rPr>
          <w:rFonts w:asciiTheme="majorHAnsi" w:hAnsiTheme="majorHAnsi"/>
          <w:i/>
          <w:sz w:val="20"/>
          <w:szCs w:val="20"/>
        </w:rPr>
        <w:tab/>
        <w:t>Ft</w:t>
      </w:r>
    </w:p>
    <w:p w14:paraId="425A83F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Helyben sütött teljes kiőrlésű, magvas zsemlék, friss zöldséggel</w:t>
      </w:r>
      <w:r w:rsidRPr="001829B9">
        <w:rPr>
          <w:rFonts w:asciiTheme="majorHAnsi" w:hAnsiTheme="majorHAnsi"/>
          <w:i/>
          <w:sz w:val="20"/>
          <w:szCs w:val="20"/>
        </w:rPr>
        <w:br/>
        <w:t>(szalámis / sonkás / sajtos)</w:t>
      </w:r>
      <w:r w:rsidRPr="001829B9">
        <w:rPr>
          <w:rFonts w:asciiTheme="majorHAnsi" w:hAnsiTheme="majorHAnsi"/>
          <w:i/>
          <w:sz w:val="20"/>
          <w:szCs w:val="20"/>
        </w:rPr>
        <w:tab/>
        <w:t>Ft</w:t>
      </w:r>
    </w:p>
    <w:p w14:paraId="2585B2C3"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Helyben sütött sajtos kifli, friss zöldséggel (szalámis / sonkás / sajtos)</w:t>
      </w:r>
      <w:r w:rsidRPr="001829B9">
        <w:rPr>
          <w:rFonts w:asciiTheme="majorHAnsi" w:hAnsiTheme="majorHAnsi"/>
          <w:i/>
          <w:sz w:val="20"/>
          <w:szCs w:val="20"/>
        </w:rPr>
        <w:tab/>
        <w:t>Ft</w:t>
      </w:r>
    </w:p>
    <w:p w14:paraId="1527AB60"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Rántott csirkemelles szendvics, friss zöldséggel</w:t>
      </w:r>
      <w:r w:rsidRPr="001829B9">
        <w:rPr>
          <w:rFonts w:asciiTheme="majorHAnsi" w:hAnsiTheme="majorHAnsi"/>
          <w:i/>
          <w:sz w:val="20"/>
          <w:szCs w:val="20"/>
        </w:rPr>
        <w:tab/>
        <w:t>Ft</w:t>
      </w:r>
    </w:p>
    <w:p w14:paraId="2DE62EC2"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Hot </w:t>
      </w:r>
      <w:proofErr w:type="spellStart"/>
      <w:r w:rsidRPr="001829B9">
        <w:rPr>
          <w:rFonts w:asciiTheme="majorHAnsi" w:hAnsiTheme="majorHAnsi"/>
          <w:i/>
          <w:sz w:val="20"/>
          <w:szCs w:val="20"/>
        </w:rPr>
        <w:t>dog</w:t>
      </w:r>
      <w:proofErr w:type="spellEnd"/>
      <w:r w:rsidRPr="001829B9">
        <w:rPr>
          <w:rFonts w:asciiTheme="majorHAnsi" w:hAnsiTheme="majorHAnsi"/>
          <w:i/>
          <w:sz w:val="20"/>
          <w:szCs w:val="20"/>
        </w:rPr>
        <w:t>, uborkával</w:t>
      </w:r>
      <w:r w:rsidRPr="001829B9">
        <w:rPr>
          <w:rFonts w:asciiTheme="majorHAnsi" w:hAnsiTheme="majorHAnsi"/>
          <w:i/>
          <w:sz w:val="20"/>
          <w:szCs w:val="20"/>
        </w:rPr>
        <w:tab/>
        <w:t>Ft</w:t>
      </w:r>
    </w:p>
    <w:p w14:paraId="729C9ABF"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Hamburger, (marha húsos) friss zöldséggel</w:t>
      </w:r>
      <w:r w:rsidRPr="001829B9">
        <w:rPr>
          <w:rFonts w:asciiTheme="majorHAnsi" w:hAnsiTheme="majorHAnsi"/>
          <w:i/>
          <w:sz w:val="20"/>
          <w:szCs w:val="20"/>
        </w:rPr>
        <w:tab/>
        <w:t>Ft</w:t>
      </w:r>
    </w:p>
    <w:p w14:paraId="7CE97C28" w14:textId="77777777" w:rsidR="002E5A94" w:rsidRPr="001829B9" w:rsidRDefault="002E5A94" w:rsidP="001829B9">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Helyben sütött péksütemények – sósak:</w:t>
      </w:r>
    </w:p>
    <w:p w14:paraId="244D0497" w14:textId="77777777" w:rsidR="002E5A94" w:rsidRPr="001829B9" w:rsidRDefault="002E5A94" w:rsidP="002E5A94">
      <w:pPr>
        <w:tabs>
          <w:tab w:val="left" w:pos="8505"/>
        </w:tabs>
        <w:spacing w:before="240"/>
        <w:rPr>
          <w:rFonts w:asciiTheme="majorHAnsi" w:hAnsiTheme="majorHAnsi"/>
          <w:i/>
          <w:sz w:val="20"/>
          <w:szCs w:val="20"/>
        </w:rPr>
      </w:pPr>
      <w:r w:rsidRPr="001829B9">
        <w:rPr>
          <w:rFonts w:asciiTheme="majorHAnsi" w:hAnsiTheme="majorHAnsi"/>
          <w:i/>
          <w:sz w:val="20"/>
          <w:szCs w:val="20"/>
        </w:rPr>
        <w:t>Sajtos pogácsa</w:t>
      </w:r>
      <w:r w:rsidRPr="001829B9">
        <w:rPr>
          <w:rFonts w:asciiTheme="majorHAnsi" w:hAnsiTheme="majorHAnsi"/>
          <w:i/>
          <w:sz w:val="20"/>
          <w:szCs w:val="20"/>
        </w:rPr>
        <w:tab/>
        <w:t>Ft</w:t>
      </w:r>
    </w:p>
    <w:p w14:paraId="39B5EAA6"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t>Grissini</w:t>
      </w:r>
      <w:proofErr w:type="spellEnd"/>
      <w:r w:rsidRPr="001829B9">
        <w:rPr>
          <w:rFonts w:asciiTheme="majorHAnsi" w:hAnsiTheme="majorHAnsi"/>
          <w:i/>
          <w:sz w:val="20"/>
          <w:szCs w:val="20"/>
        </w:rPr>
        <w:tab/>
        <w:t>Ft</w:t>
      </w:r>
    </w:p>
    <w:p w14:paraId="12F7BB53"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Baconos</w:t>
      </w:r>
      <w:r w:rsidRPr="001829B9">
        <w:rPr>
          <w:rFonts w:asciiTheme="majorHAnsi" w:hAnsiTheme="majorHAnsi"/>
          <w:i/>
          <w:sz w:val="20"/>
          <w:szCs w:val="20"/>
        </w:rPr>
        <w:tab/>
        <w:t>Ft</w:t>
      </w:r>
    </w:p>
    <w:p w14:paraId="44DA0A8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Pizzás</w:t>
      </w:r>
      <w:r w:rsidRPr="001829B9">
        <w:rPr>
          <w:rFonts w:asciiTheme="majorHAnsi" w:hAnsiTheme="majorHAnsi"/>
          <w:i/>
          <w:sz w:val="20"/>
          <w:szCs w:val="20"/>
        </w:rPr>
        <w:tab/>
        <w:t>Ft</w:t>
      </w:r>
    </w:p>
    <w:p w14:paraId="7BD30A20"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Sajtkrémes</w:t>
      </w:r>
      <w:r w:rsidRPr="001829B9">
        <w:rPr>
          <w:rFonts w:asciiTheme="majorHAnsi" w:hAnsiTheme="majorHAnsi"/>
          <w:i/>
          <w:sz w:val="20"/>
          <w:szCs w:val="20"/>
        </w:rPr>
        <w:tab/>
        <w:t>Ft</w:t>
      </w:r>
    </w:p>
    <w:p w14:paraId="6A385E17"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Pizzás csiga</w:t>
      </w:r>
      <w:r w:rsidRPr="001829B9">
        <w:rPr>
          <w:rFonts w:asciiTheme="majorHAnsi" w:hAnsiTheme="majorHAnsi"/>
          <w:i/>
          <w:sz w:val="20"/>
          <w:szCs w:val="20"/>
        </w:rPr>
        <w:tab/>
        <w:t>Ft</w:t>
      </w:r>
    </w:p>
    <w:p w14:paraId="0F7E8AED" w14:textId="77777777" w:rsidR="002E5A94" w:rsidRPr="001829B9" w:rsidRDefault="002E5A94" w:rsidP="001829B9">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Helyben sütött péksütemények – édesek:</w:t>
      </w:r>
    </w:p>
    <w:p w14:paraId="04A44F2A" w14:textId="77777777" w:rsidR="002E5A94" w:rsidRPr="001829B9" w:rsidRDefault="002E5A94" w:rsidP="002E5A94">
      <w:pPr>
        <w:tabs>
          <w:tab w:val="left" w:pos="8505"/>
        </w:tabs>
        <w:spacing w:before="240"/>
        <w:rPr>
          <w:rFonts w:asciiTheme="majorHAnsi" w:hAnsiTheme="majorHAnsi"/>
          <w:i/>
          <w:sz w:val="20"/>
          <w:szCs w:val="20"/>
        </w:rPr>
      </w:pPr>
      <w:r w:rsidRPr="001829B9">
        <w:rPr>
          <w:rFonts w:asciiTheme="majorHAnsi" w:hAnsiTheme="majorHAnsi"/>
          <w:i/>
          <w:sz w:val="20"/>
          <w:szCs w:val="20"/>
        </w:rPr>
        <w:t>Fahéjas</w:t>
      </w:r>
      <w:r w:rsidRPr="001829B9">
        <w:rPr>
          <w:rFonts w:asciiTheme="majorHAnsi" w:hAnsiTheme="majorHAnsi"/>
          <w:i/>
          <w:sz w:val="20"/>
          <w:szCs w:val="20"/>
        </w:rPr>
        <w:tab/>
        <w:t>Ft</w:t>
      </w:r>
    </w:p>
    <w:p w14:paraId="2E7DA00D"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Csokis</w:t>
      </w:r>
      <w:r w:rsidRPr="001829B9">
        <w:rPr>
          <w:rFonts w:asciiTheme="majorHAnsi" w:hAnsiTheme="majorHAnsi"/>
          <w:i/>
          <w:sz w:val="20"/>
          <w:szCs w:val="20"/>
        </w:rPr>
        <w:tab/>
        <w:t>Ft</w:t>
      </w:r>
    </w:p>
    <w:p w14:paraId="2471E97E" w14:textId="77777777" w:rsidR="002E5A94" w:rsidRPr="001829B9" w:rsidRDefault="002E5A94" w:rsidP="002E5A94">
      <w:pPr>
        <w:tabs>
          <w:tab w:val="left" w:pos="8505"/>
        </w:tabs>
        <w:spacing w:before="120"/>
        <w:rPr>
          <w:rFonts w:asciiTheme="majorHAnsi" w:hAnsiTheme="majorHAnsi"/>
          <w:i/>
          <w:sz w:val="20"/>
          <w:szCs w:val="20"/>
        </w:rPr>
      </w:pPr>
      <w:proofErr w:type="gramStart"/>
      <w:r w:rsidRPr="001829B9">
        <w:rPr>
          <w:rFonts w:asciiTheme="majorHAnsi" w:hAnsiTheme="majorHAnsi"/>
          <w:i/>
          <w:sz w:val="20"/>
          <w:szCs w:val="20"/>
        </w:rPr>
        <w:t>Csoki</w:t>
      </w:r>
      <w:proofErr w:type="gramEnd"/>
      <w:r w:rsidRPr="001829B9">
        <w:rPr>
          <w:rFonts w:asciiTheme="majorHAnsi" w:hAnsiTheme="majorHAnsi"/>
          <w:i/>
          <w:sz w:val="20"/>
          <w:szCs w:val="20"/>
        </w:rPr>
        <w:t xml:space="preserve"> csemege</w:t>
      </w:r>
      <w:r w:rsidRPr="001829B9">
        <w:rPr>
          <w:rFonts w:asciiTheme="majorHAnsi" w:hAnsiTheme="majorHAnsi"/>
          <w:i/>
          <w:sz w:val="20"/>
          <w:szCs w:val="20"/>
        </w:rPr>
        <w:tab/>
        <w:t>Ft</w:t>
      </w:r>
    </w:p>
    <w:p w14:paraId="4117474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Túrós</w:t>
      </w:r>
      <w:r w:rsidRPr="001829B9">
        <w:rPr>
          <w:rFonts w:asciiTheme="majorHAnsi" w:hAnsiTheme="majorHAnsi"/>
          <w:i/>
          <w:sz w:val="20"/>
          <w:szCs w:val="20"/>
        </w:rPr>
        <w:tab/>
        <w:t>Ft</w:t>
      </w:r>
    </w:p>
    <w:p w14:paraId="3516A46C"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Barack lekváros</w:t>
      </w:r>
      <w:r w:rsidRPr="001829B9">
        <w:rPr>
          <w:rFonts w:asciiTheme="majorHAnsi" w:hAnsiTheme="majorHAnsi"/>
          <w:i/>
          <w:sz w:val="20"/>
          <w:szCs w:val="20"/>
        </w:rPr>
        <w:tab/>
        <w:t>Ft</w:t>
      </w:r>
    </w:p>
    <w:p w14:paraId="40AE821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Eper lekváros</w:t>
      </w:r>
      <w:r w:rsidRPr="001829B9">
        <w:rPr>
          <w:rFonts w:asciiTheme="majorHAnsi" w:hAnsiTheme="majorHAnsi"/>
          <w:i/>
          <w:sz w:val="20"/>
          <w:szCs w:val="20"/>
        </w:rPr>
        <w:tab/>
        <w:t>Ft</w:t>
      </w:r>
    </w:p>
    <w:p w14:paraId="01C1E223"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Diós</w:t>
      </w:r>
      <w:r w:rsidRPr="001829B9">
        <w:rPr>
          <w:rFonts w:asciiTheme="majorHAnsi" w:hAnsiTheme="majorHAnsi"/>
          <w:i/>
          <w:sz w:val="20"/>
          <w:szCs w:val="20"/>
        </w:rPr>
        <w:tab/>
        <w:t>Ft</w:t>
      </w:r>
    </w:p>
    <w:p w14:paraId="060CFF28"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Mákos</w:t>
      </w:r>
      <w:r w:rsidRPr="001829B9">
        <w:rPr>
          <w:rFonts w:asciiTheme="majorHAnsi" w:hAnsiTheme="majorHAnsi"/>
          <w:i/>
          <w:sz w:val="20"/>
          <w:szCs w:val="20"/>
        </w:rPr>
        <w:tab/>
        <w:t>Ft</w:t>
      </w:r>
    </w:p>
    <w:p w14:paraId="3BA55BFA"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Piskóta tekercs</w:t>
      </w:r>
      <w:r w:rsidRPr="001829B9">
        <w:rPr>
          <w:rFonts w:asciiTheme="majorHAnsi" w:hAnsiTheme="majorHAnsi"/>
          <w:i/>
          <w:sz w:val="20"/>
          <w:szCs w:val="20"/>
        </w:rPr>
        <w:tab/>
        <w:t>Ft</w:t>
      </w:r>
    </w:p>
    <w:p w14:paraId="51C66A5D"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Kókusz kocka</w:t>
      </w:r>
      <w:r w:rsidRPr="001829B9">
        <w:rPr>
          <w:rFonts w:asciiTheme="majorHAnsi" w:hAnsiTheme="majorHAnsi"/>
          <w:i/>
          <w:sz w:val="20"/>
          <w:szCs w:val="20"/>
        </w:rPr>
        <w:tab/>
        <w:t>Ft</w:t>
      </w:r>
    </w:p>
    <w:p w14:paraId="43EB5990"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Isler, linzer</w:t>
      </w:r>
      <w:r w:rsidRPr="001829B9">
        <w:rPr>
          <w:rFonts w:asciiTheme="majorHAnsi" w:hAnsiTheme="majorHAnsi"/>
          <w:i/>
          <w:sz w:val="20"/>
          <w:szCs w:val="20"/>
        </w:rPr>
        <w:tab/>
        <w:t>Ft</w:t>
      </w:r>
    </w:p>
    <w:p w14:paraId="0BF0FD2A" w14:textId="77777777" w:rsidR="002E5A94" w:rsidRPr="001829B9" w:rsidRDefault="002E5A94" w:rsidP="001829B9">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Péksütemények:</w:t>
      </w:r>
    </w:p>
    <w:p w14:paraId="372CFB71" w14:textId="0DA4926A"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Zsemle</w:t>
      </w:r>
      <w:r w:rsidRPr="001829B9">
        <w:rPr>
          <w:rFonts w:asciiTheme="majorHAnsi" w:hAnsiTheme="majorHAnsi"/>
          <w:sz w:val="20"/>
          <w:szCs w:val="20"/>
        </w:rPr>
        <w:tab/>
        <w:t>Ft</w:t>
      </w:r>
    </w:p>
    <w:p w14:paraId="53B6E6F5"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Kifli</w:t>
      </w:r>
      <w:r w:rsidRPr="001829B9">
        <w:rPr>
          <w:rFonts w:asciiTheme="majorHAnsi" w:hAnsiTheme="majorHAnsi"/>
          <w:sz w:val="20"/>
          <w:szCs w:val="20"/>
        </w:rPr>
        <w:tab/>
        <w:t>Ft</w:t>
      </w:r>
    </w:p>
    <w:p w14:paraId="2AC714BB"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lastRenderedPageBreak/>
        <w:t>Kakaós csiga</w:t>
      </w:r>
      <w:r w:rsidRPr="001829B9">
        <w:rPr>
          <w:rFonts w:asciiTheme="majorHAnsi" w:hAnsiTheme="majorHAnsi"/>
          <w:sz w:val="20"/>
          <w:szCs w:val="20"/>
        </w:rPr>
        <w:tab/>
        <w:t>Ft</w:t>
      </w:r>
    </w:p>
    <w:p w14:paraId="3273079A"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 xml:space="preserve">Vajas </w:t>
      </w:r>
      <w:proofErr w:type="spellStart"/>
      <w:r w:rsidRPr="001829B9">
        <w:rPr>
          <w:rFonts w:asciiTheme="majorHAnsi" w:hAnsiTheme="majorHAnsi"/>
          <w:sz w:val="20"/>
          <w:szCs w:val="20"/>
        </w:rPr>
        <w:t>Croissant</w:t>
      </w:r>
      <w:proofErr w:type="spellEnd"/>
      <w:r w:rsidRPr="001829B9">
        <w:rPr>
          <w:rFonts w:asciiTheme="majorHAnsi" w:hAnsiTheme="majorHAnsi"/>
          <w:sz w:val="20"/>
          <w:szCs w:val="20"/>
        </w:rPr>
        <w:tab/>
        <w:t>Ft</w:t>
      </w:r>
    </w:p>
    <w:p w14:paraId="01F7653B"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Buci</w:t>
      </w:r>
      <w:r w:rsidRPr="001829B9">
        <w:rPr>
          <w:rFonts w:asciiTheme="majorHAnsi" w:hAnsiTheme="majorHAnsi"/>
          <w:sz w:val="20"/>
          <w:szCs w:val="20"/>
        </w:rPr>
        <w:tab/>
        <w:t>Ft</w:t>
      </w:r>
    </w:p>
    <w:p w14:paraId="0AF34A73"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Császár zsemle</w:t>
      </w:r>
      <w:r w:rsidRPr="001829B9">
        <w:rPr>
          <w:rFonts w:asciiTheme="majorHAnsi" w:hAnsiTheme="majorHAnsi"/>
          <w:sz w:val="20"/>
          <w:szCs w:val="20"/>
        </w:rPr>
        <w:tab/>
        <w:t>Ft</w:t>
      </w:r>
    </w:p>
    <w:p w14:paraId="327BD23B"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Tepertős pogácsa</w:t>
      </w:r>
      <w:r w:rsidRPr="001829B9">
        <w:rPr>
          <w:rFonts w:asciiTheme="majorHAnsi" w:hAnsiTheme="majorHAnsi"/>
          <w:sz w:val="20"/>
          <w:szCs w:val="20"/>
        </w:rPr>
        <w:tab/>
        <w:t>Ft</w:t>
      </w:r>
    </w:p>
    <w:p w14:paraId="533CF199"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sz w:val="20"/>
          <w:szCs w:val="20"/>
        </w:rPr>
        <w:t>Sajtos pogácsa</w:t>
      </w:r>
      <w:r w:rsidRPr="001829B9">
        <w:rPr>
          <w:rFonts w:asciiTheme="majorHAnsi" w:hAnsiTheme="majorHAnsi"/>
          <w:sz w:val="20"/>
          <w:szCs w:val="20"/>
        </w:rPr>
        <w:tab/>
        <w:t>Ft</w:t>
      </w:r>
    </w:p>
    <w:p w14:paraId="640D52CF" w14:textId="77777777" w:rsidR="002E5A94" w:rsidRPr="001829B9" w:rsidRDefault="002E5A94" w:rsidP="002E5A94">
      <w:pPr>
        <w:tabs>
          <w:tab w:val="left" w:pos="8505"/>
        </w:tabs>
        <w:spacing w:before="480"/>
        <w:rPr>
          <w:rFonts w:asciiTheme="majorHAnsi" w:hAnsiTheme="majorHAnsi"/>
          <w:b/>
          <w:sz w:val="20"/>
          <w:szCs w:val="20"/>
          <w:u w:val="single"/>
        </w:rPr>
      </w:pPr>
      <w:r w:rsidRPr="001829B9">
        <w:rPr>
          <w:rFonts w:asciiTheme="majorHAnsi" w:hAnsiTheme="majorHAnsi"/>
          <w:b/>
          <w:sz w:val="20"/>
          <w:szCs w:val="20"/>
          <w:u w:val="single"/>
        </w:rPr>
        <w:t>Saláták:</w:t>
      </w:r>
    </w:p>
    <w:p w14:paraId="6E2EB7A6" w14:textId="77777777" w:rsidR="002E5A94" w:rsidRPr="001829B9" w:rsidRDefault="002E5A94" w:rsidP="002E5A94">
      <w:pPr>
        <w:tabs>
          <w:tab w:val="left" w:pos="8505"/>
        </w:tabs>
        <w:spacing w:before="240"/>
        <w:rPr>
          <w:rFonts w:asciiTheme="majorHAnsi" w:hAnsiTheme="majorHAnsi"/>
          <w:i/>
          <w:sz w:val="20"/>
          <w:szCs w:val="20"/>
        </w:rPr>
      </w:pPr>
      <w:r w:rsidRPr="001829B9">
        <w:rPr>
          <w:rFonts w:asciiTheme="majorHAnsi" w:hAnsiTheme="majorHAnsi"/>
          <w:i/>
          <w:sz w:val="20"/>
          <w:szCs w:val="20"/>
        </w:rPr>
        <w:t>Friss saláta, öntettel</w:t>
      </w:r>
      <w:r w:rsidRPr="001829B9">
        <w:rPr>
          <w:rFonts w:asciiTheme="majorHAnsi" w:hAnsiTheme="majorHAnsi"/>
          <w:i/>
          <w:sz w:val="20"/>
          <w:szCs w:val="20"/>
        </w:rPr>
        <w:tab/>
        <w:t>Ft</w:t>
      </w:r>
    </w:p>
    <w:p w14:paraId="11483D17"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Friss saláta csirkemellel + öntet</w:t>
      </w:r>
      <w:r w:rsidRPr="001829B9">
        <w:rPr>
          <w:rFonts w:asciiTheme="majorHAnsi" w:hAnsiTheme="majorHAnsi"/>
          <w:i/>
          <w:sz w:val="20"/>
          <w:szCs w:val="20"/>
        </w:rPr>
        <w:tab/>
        <w:t>Ft</w:t>
      </w:r>
    </w:p>
    <w:p w14:paraId="1B5C507B" w14:textId="77777777" w:rsidR="002E5A94" w:rsidRPr="001829B9" w:rsidRDefault="002E5A94" w:rsidP="001829B9">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Ropogtatni való:</w:t>
      </w:r>
    </w:p>
    <w:p w14:paraId="3F885035" w14:textId="77777777" w:rsidR="002E5A94" w:rsidRPr="001829B9" w:rsidRDefault="002E5A94" w:rsidP="002E5A94">
      <w:pPr>
        <w:tabs>
          <w:tab w:val="left" w:pos="8505"/>
        </w:tabs>
        <w:spacing w:before="240"/>
        <w:rPr>
          <w:rFonts w:asciiTheme="majorHAnsi" w:hAnsiTheme="majorHAnsi"/>
          <w:i/>
          <w:sz w:val="20"/>
          <w:szCs w:val="20"/>
        </w:rPr>
      </w:pPr>
      <w:r w:rsidRPr="001829B9">
        <w:rPr>
          <w:rFonts w:asciiTheme="majorHAnsi" w:hAnsiTheme="majorHAnsi"/>
          <w:i/>
          <w:sz w:val="20"/>
          <w:szCs w:val="20"/>
        </w:rPr>
        <w:t>Sajtos tallér</w:t>
      </w:r>
      <w:r w:rsidRPr="001829B9">
        <w:rPr>
          <w:rFonts w:asciiTheme="majorHAnsi" w:hAnsiTheme="majorHAnsi"/>
          <w:i/>
          <w:sz w:val="20"/>
          <w:szCs w:val="20"/>
        </w:rPr>
        <w:tab/>
        <w:t>Ft</w:t>
      </w:r>
    </w:p>
    <w:p w14:paraId="6B79CCB4" w14:textId="77777777" w:rsidR="002E5A94" w:rsidRPr="001829B9" w:rsidRDefault="002E5A94" w:rsidP="002E5A94">
      <w:pPr>
        <w:tabs>
          <w:tab w:val="left" w:pos="8505"/>
        </w:tabs>
        <w:spacing w:before="120"/>
        <w:rPr>
          <w:rFonts w:asciiTheme="majorHAnsi" w:hAnsiTheme="majorHAnsi"/>
          <w:i/>
          <w:sz w:val="20"/>
          <w:szCs w:val="20"/>
        </w:rPr>
      </w:pPr>
      <w:proofErr w:type="spellStart"/>
      <w:r w:rsidRPr="001829B9">
        <w:rPr>
          <w:rFonts w:asciiTheme="majorHAnsi" w:hAnsiTheme="majorHAnsi"/>
          <w:i/>
          <w:sz w:val="20"/>
          <w:szCs w:val="20"/>
        </w:rPr>
        <w:t>Tuc</w:t>
      </w:r>
      <w:proofErr w:type="spellEnd"/>
      <w:r w:rsidRPr="001829B9">
        <w:rPr>
          <w:rFonts w:asciiTheme="majorHAnsi" w:hAnsiTheme="majorHAnsi"/>
          <w:i/>
          <w:sz w:val="20"/>
          <w:szCs w:val="20"/>
        </w:rPr>
        <w:t xml:space="preserve"> keksz</w:t>
      </w:r>
      <w:r w:rsidRPr="001829B9">
        <w:rPr>
          <w:rFonts w:asciiTheme="majorHAnsi" w:hAnsiTheme="majorHAnsi"/>
          <w:i/>
          <w:sz w:val="20"/>
          <w:szCs w:val="20"/>
        </w:rPr>
        <w:tab/>
        <w:t>Ft</w:t>
      </w:r>
    </w:p>
    <w:p w14:paraId="3AAF1239" w14:textId="77777777" w:rsidR="002E5A94" w:rsidRPr="001829B9" w:rsidRDefault="002E5A94" w:rsidP="001829B9">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Gyümölcsök:</w:t>
      </w:r>
    </w:p>
    <w:p w14:paraId="695ADFDC"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Banán</w:t>
      </w:r>
      <w:r w:rsidRPr="001829B9">
        <w:rPr>
          <w:rFonts w:asciiTheme="majorHAnsi" w:hAnsiTheme="majorHAnsi"/>
          <w:i/>
          <w:sz w:val="20"/>
          <w:szCs w:val="20"/>
        </w:rPr>
        <w:tab/>
        <w:t>Ft</w:t>
      </w:r>
    </w:p>
    <w:p w14:paraId="5E4ADBE1"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Narancs</w:t>
      </w:r>
      <w:r w:rsidRPr="001829B9">
        <w:rPr>
          <w:rFonts w:asciiTheme="majorHAnsi" w:hAnsiTheme="majorHAnsi"/>
          <w:i/>
          <w:sz w:val="20"/>
          <w:szCs w:val="20"/>
        </w:rPr>
        <w:tab/>
        <w:t>Ft</w:t>
      </w:r>
    </w:p>
    <w:p w14:paraId="78E2223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Mandarin</w:t>
      </w:r>
      <w:r w:rsidRPr="001829B9">
        <w:rPr>
          <w:rFonts w:asciiTheme="majorHAnsi" w:hAnsiTheme="majorHAnsi"/>
          <w:i/>
          <w:sz w:val="20"/>
          <w:szCs w:val="20"/>
        </w:rPr>
        <w:tab/>
        <w:t>Ft</w:t>
      </w:r>
    </w:p>
    <w:p w14:paraId="1647DC98"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Alma</w:t>
      </w:r>
      <w:r w:rsidRPr="001829B9">
        <w:rPr>
          <w:rFonts w:asciiTheme="majorHAnsi" w:hAnsiTheme="majorHAnsi"/>
          <w:i/>
          <w:sz w:val="20"/>
          <w:szCs w:val="20"/>
        </w:rPr>
        <w:tab/>
        <w:t>Ft</w:t>
      </w:r>
    </w:p>
    <w:p w14:paraId="5DE67EAC" w14:textId="77777777" w:rsidR="002E5A94" w:rsidRPr="001829B9" w:rsidRDefault="002E5A94" w:rsidP="001829B9">
      <w:pPr>
        <w:tabs>
          <w:tab w:val="left" w:pos="8505"/>
        </w:tabs>
        <w:spacing w:before="360"/>
        <w:rPr>
          <w:rFonts w:asciiTheme="majorHAnsi" w:hAnsiTheme="majorHAnsi"/>
          <w:b/>
          <w:sz w:val="20"/>
          <w:szCs w:val="20"/>
          <w:u w:val="single"/>
        </w:rPr>
      </w:pPr>
      <w:r w:rsidRPr="001829B9">
        <w:rPr>
          <w:rFonts w:asciiTheme="majorHAnsi" w:hAnsiTheme="majorHAnsi"/>
          <w:b/>
          <w:sz w:val="20"/>
          <w:szCs w:val="20"/>
          <w:u w:val="single"/>
        </w:rPr>
        <w:t>Tejtermékek:</w:t>
      </w:r>
    </w:p>
    <w:p w14:paraId="6E9662F3" w14:textId="77777777" w:rsidR="002E5A94" w:rsidRPr="001829B9" w:rsidRDefault="002E5A94" w:rsidP="001829B9">
      <w:pPr>
        <w:tabs>
          <w:tab w:val="left" w:pos="8505"/>
        </w:tabs>
        <w:spacing w:before="120"/>
        <w:rPr>
          <w:rFonts w:asciiTheme="majorHAnsi" w:hAnsiTheme="majorHAnsi"/>
          <w:sz w:val="20"/>
          <w:szCs w:val="20"/>
        </w:rPr>
      </w:pPr>
      <w:r w:rsidRPr="001829B9">
        <w:rPr>
          <w:rFonts w:asciiTheme="majorHAnsi" w:hAnsiTheme="majorHAnsi"/>
          <w:i/>
          <w:sz w:val="20"/>
          <w:szCs w:val="20"/>
        </w:rPr>
        <w:t>Túró Rudi (legalább 3féle)</w:t>
      </w:r>
      <w:r w:rsidRPr="001829B9">
        <w:rPr>
          <w:rFonts w:asciiTheme="majorHAnsi" w:hAnsiTheme="majorHAnsi"/>
          <w:i/>
          <w:sz w:val="20"/>
          <w:szCs w:val="20"/>
        </w:rPr>
        <w:tab/>
        <w:t>Ft</w:t>
      </w:r>
    </w:p>
    <w:p w14:paraId="1A5EF5A5"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i/>
          <w:sz w:val="20"/>
          <w:szCs w:val="20"/>
        </w:rPr>
        <w:t>Joghurt (natúr, gyümölcsös)</w:t>
      </w:r>
      <w:r w:rsidRPr="001829B9">
        <w:rPr>
          <w:rFonts w:asciiTheme="majorHAnsi" w:hAnsiTheme="majorHAnsi"/>
          <w:i/>
          <w:sz w:val="20"/>
          <w:szCs w:val="20"/>
        </w:rPr>
        <w:tab/>
        <w:t>Ft</w:t>
      </w:r>
    </w:p>
    <w:p w14:paraId="48028E0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Pöttyös kakaó</w:t>
      </w:r>
      <w:r w:rsidRPr="001829B9">
        <w:rPr>
          <w:rFonts w:asciiTheme="majorHAnsi" w:hAnsiTheme="majorHAnsi"/>
          <w:i/>
          <w:sz w:val="20"/>
          <w:szCs w:val="20"/>
        </w:rPr>
        <w:tab/>
        <w:t>Ft</w:t>
      </w:r>
    </w:p>
    <w:p w14:paraId="250FD9F8"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i/>
          <w:sz w:val="20"/>
          <w:szCs w:val="20"/>
        </w:rPr>
        <w:t>Dobozos tej (0,5l)</w:t>
      </w:r>
      <w:r w:rsidRPr="001829B9">
        <w:rPr>
          <w:rFonts w:asciiTheme="majorHAnsi" w:hAnsiTheme="majorHAnsi"/>
          <w:i/>
          <w:sz w:val="20"/>
          <w:szCs w:val="20"/>
        </w:rPr>
        <w:tab/>
        <w:t>Ft</w:t>
      </w:r>
    </w:p>
    <w:p w14:paraId="6C29CBBE"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 xml:space="preserve">Dobozos madártej </w:t>
      </w:r>
      <w:r w:rsidRPr="001829B9">
        <w:rPr>
          <w:rFonts w:asciiTheme="majorHAnsi" w:hAnsiTheme="majorHAnsi"/>
          <w:i/>
          <w:sz w:val="20"/>
          <w:szCs w:val="20"/>
        </w:rPr>
        <w:tab/>
        <w:t>Ft</w:t>
      </w:r>
    </w:p>
    <w:p w14:paraId="1A7A3143"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i/>
          <w:sz w:val="20"/>
          <w:szCs w:val="20"/>
        </w:rPr>
        <w:t xml:space="preserve">Dobozos </w:t>
      </w:r>
      <w:proofErr w:type="spellStart"/>
      <w:r w:rsidRPr="001829B9">
        <w:rPr>
          <w:rFonts w:asciiTheme="majorHAnsi" w:hAnsiTheme="majorHAnsi"/>
          <w:i/>
          <w:sz w:val="20"/>
          <w:szCs w:val="20"/>
        </w:rPr>
        <w:t>latózmentes</w:t>
      </w:r>
      <w:proofErr w:type="spellEnd"/>
      <w:r w:rsidRPr="001829B9">
        <w:rPr>
          <w:rFonts w:asciiTheme="majorHAnsi" w:hAnsiTheme="majorHAnsi"/>
          <w:i/>
          <w:sz w:val="20"/>
          <w:szCs w:val="20"/>
        </w:rPr>
        <w:t xml:space="preserve"> tej</w:t>
      </w:r>
      <w:r w:rsidRPr="001829B9">
        <w:rPr>
          <w:rFonts w:asciiTheme="majorHAnsi" w:hAnsiTheme="majorHAnsi"/>
          <w:i/>
          <w:sz w:val="20"/>
          <w:szCs w:val="20"/>
        </w:rPr>
        <w:tab/>
        <w:t>Ft</w:t>
      </w:r>
    </w:p>
    <w:p w14:paraId="5CC086EB"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i/>
          <w:sz w:val="20"/>
          <w:szCs w:val="20"/>
        </w:rPr>
        <w:t>Kefir</w:t>
      </w:r>
      <w:r w:rsidRPr="001829B9">
        <w:rPr>
          <w:rFonts w:asciiTheme="majorHAnsi" w:hAnsiTheme="majorHAnsi"/>
          <w:i/>
          <w:sz w:val="20"/>
          <w:szCs w:val="20"/>
        </w:rPr>
        <w:tab/>
        <w:t>Ft</w:t>
      </w:r>
    </w:p>
    <w:p w14:paraId="6104CC52"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i/>
          <w:sz w:val="20"/>
          <w:szCs w:val="20"/>
        </w:rPr>
        <w:t>Joghurtital</w:t>
      </w:r>
      <w:r w:rsidRPr="001829B9">
        <w:rPr>
          <w:rFonts w:asciiTheme="majorHAnsi" w:hAnsiTheme="majorHAnsi"/>
          <w:i/>
          <w:sz w:val="20"/>
          <w:szCs w:val="20"/>
        </w:rPr>
        <w:tab/>
        <w:t>Ft</w:t>
      </w:r>
    </w:p>
    <w:p w14:paraId="101F55A9"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Medve sajt</w:t>
      </w:r>
      <w:r w:rsidRPr="001829B9">
        <w:rPr>
          <w:rFonts w:asciiTheme="majorHAnsi" w:hAnsiTheme="majorHAnsi"/>
          <w:i/>
          <w:sz w:val="20"/>
          <w:szCs w:val="20"/>
        </w:rPr>
        <w:tab/>
        <w:t>Ft</w:t>
      </w:r>
    </w:p>
    <w:p w14:paraId="1D25EF24" w14:textId="77777777" w:rsidR="002E5A94" w:rsidRPr="001829B9" w:rsidRDefault="002E5A94" w:rsidP="002E5A94">
      <w:pPr>
        <w:tabs>
          <w:tab w:val="left" w:pos="8505"/>
        </w:tabs>
        <w:spacing w:before="120"/>
        <w:rPr>
          <w:rFonts w:asciiTheme="majorHAnsi" w:hAnsiTheme="majorHAnsi"/>
          <w:sz w:val="20"/>
          <w:szCs w:val="20"/>
        </w:rPr>
      </w:pPr>
      <w:r w:rsidRPr="001829B9">
        <w:rPr>
          <w:rFonts w:asciiTheme="majorHAnsi" w:hAnsiTheme="majorHAnsi"/>
          <w:i/>
          <w:sz w:val="20"/>
          <w:szCs w:val="20"/>
        </w:rPr>
        <w:t>Tömlős sajtkrém (natúr, ízesített</w:t>
      </w:r>
      <w:r w:rsidRPr="001829B9">
        <w:rPr>
          <w:rFonts w:asciiTheme="majorHAnsi" w:hAnsiTheme="majorHAnsi"/>
          <w:i/>
          <w:sz w:val="20"/>
          <w:szCs w:val="20"/>
        </w:rPr>
        <w:tab/>
        <w:t>Ft</w:t>
      </w:r>
    </w:p>
    <w:p w14:paraId="5353FB23" w14:textId="77777777" w:rsidR="002E5A94" w:rsidRPr="001829B9" w:rsidRDefault="002E5A94" w:rsidP="002E5A94">
      <w:pPr>
        <w:tabs>
          <w:tab w:val="left" w:pos="8505"/>
        </w:tabs>
        <w:spacing w:before="120"/>
        <w:rPr>
          <w:rFonts w:asciiTheme="majorHAnsi" w:hAnsiTheme="majorHAnsi"/>
          <w:i/>
          <w:sz w:val="20"/>
          <w:szCs w:val="20"/>
        </w:rPr>
      </w:pPr>
      <w:r w:rsidRPr="001829B9">
        <w:rPr>
          <w:rFonts w:asciiTheme="majorHAnsi" w:hAnsiTheme="majorHAnsi"/>
          <w:i/>
          <w:sz w:val="20"/>
          <w:szCs w:val="20"/>
        </w:rPr>
        <w:t>Kinder Szelet</w:t>
      </w:r>
      <w:r w:rsidRPr="001829B9">
        <w:rPr>
          <w:rFonts w:asciiTheme="majorHAnsi" w:hAnsiTheme="majorHAnsi"/>
          <w:i/>
          <w:sz w:val="20"/>
          <w:szCs w:val="20"/>
        </w:rPr>
        <w:tab/>
        <w:t>Ft</w:t>
      </w:r>
    </w:p>
    <w:p w14:paraId="57D65D5B" w14:textId="579980CD" w:rsidR="002E5A94" w:rsidRPr="001829B9" w:rsidRDefault="002E5A94" w:rsidP="001829B9">
      <w:pPr>
        <w:tabs>
          <w:tab w:val="left" w:pos="8505"/>
        </w:tabs>
        <w:spacing w:before="120"/>
        <w:rPr>
          <w:rFonts w:asciiTheme="majorHAnsi" w:hAnsiTheme="majorHAnsi"/>
          <w:i/>
          <w:sz w:val="20"/>
          <w:szCs w:val="20"/>
        </w:rPr>
      </w:pPr>
      <w:r w:rsidRPr="001829B9">
        <w:rPr>
          <w:rFonts w:asciiTheme="majorHAnsi" w:hAnsiTheme="majorHAnsi"/>
          <w:i/>
          <w:sz w:val="20"/>
          <w:szCs w:val="20"/>
        </w:rPr>
        <w:t>Tejberizs</w:t>
      </w:r>
      <w:r w:rsidRPr="001829B9">
        <w:rPr>
          <w:rFonts w:asciiTheme="majorHAnsi" w:hAnsiTheme="majorHAnsi"/>
          <w:i/>
          <w:sz w:val="20"/>
          <w:szCs w:val="20"/>
        </w:rPr>
        <w:tab/>
        <w:t>Ft</w:t>
      </w:r>
    </w:p>
    <w:p w14:paraId="0E7DC7D1" w14:textId="77777777" w:rsidR="00F52AD0" w:rsidRPr="00F52AD0" w:rsidRDefault="00F52AD0" w:rsidP="002E5A94">
      <w:pPr>
        <w:pStyle w:val="Szvegtrzs"/>
        <w:spacing w:before="11"/>
        <w:ind w:right="3"/>
        <w:rPr>
          <w:rFonts w:asciiTheme="majorHAnsi" w:hAnsiTheme="majorHAnsi"/>
          <w:sz w:val="20"/>
          <w:szCs w:val="20"/>
        </w:rPr>
      </w:pPr>
    </w:p>
    <w:sectPr w:rsidR="00F52AD0" w:rsidRPr="00F52AD0" w:rsidSect="00417E30">
      <w:pgSz w:w="11910" w:h="16840"/>
      <w:pgMar w:top="993" w:right="1134" w:bottom="851" w:left="1134" w:header="0" w:footer="61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604BF" w14:textId="77777777" w:rsidR="001D6217" w:rsidRDefault="001D6217">
      <w:r>
        <w:separator/>
      </w:r>
    </w:p>
  </w:endnote>
  <w:endnote w:type="continuationSeparator" w:id="0">
    <w:p w14:paraId="1AA99CD8" w14:textId="77777777" w:rsidR="001D6217" w:rsidRDefault="001D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125243"/>
      <w:docPartObj>
        <w:docPartGallery w:val="Page Numbers (Bottom of Page)"/>
        <w:docPartUnique/>
      </w:docPartObj>
    </w:sdtPr>
    <w:sdtEndPr>
      <w:rPr>
        <w:sz w:val="18"/>
        <w:szCs w:val="18"/>
      </w:rPr>
    </w:sdtEndPr>
    <w:sdtContent>
      <w:p w14:paraId="60FA4972" w14:textId="53975A9C" w:rsidR="008F73FE" w:rsidRPr="00417E30" w:rsidRDefault="00417E30" w:rsidP="00417E30">
        <w:pPr>
          <w:pStyle w:val="llb"/>
          <w:jc w:val="center"/>
          <w:rPr>
            <w:sz w:val="18"/>
            <w:szCs w:val="18"/>
          </w:rPr>
        </w:pPr>
        <w:r w:rsidRPr="00417E30">
          <w:rPr>
            <w:sz w:val="18"/>
            <w:szCs w:val="18"/>
          </w:rPr>
          <w:fldChar w:fldCharType="begin"/>
        </w:r>
        <w:r w:rsidRPr="00417E30">
          <w:rPr>
            <w:sz w:val="18"/>
            <w:szCs w:val="18"/>
          </w:rPr>
          <w:instrText>PAGE   \* MERGEFORMAT</w:instrText>
        </w:r>
        <w:r w:rsidRPr="00417E30">
          <w:rPr>
            <w:sz w:val="18"/>
            <w:szCs w:val="18"/>
          </w:rPr>
          <w:fldChar w:fldCharType="separate"/>
        </w:r>
        <w:r w:rsidRPr="00417E30">
          <w:rPr>
            <w:sz w:val="18"/>
            <w:szCs w:val="18"/>
          </w:rPr>
          <w:t>2</w:t>
        </w:r>
        <w:r w:rsidRPr="00417E3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C226" w14:textId="77777777" w:rsidR="001D6217" w:rsidRDefault="001D6217">
      <w:r>
        <w:separator/>
      </w:r>
    </w:p>
  </w:footnote>
  <w:footnote w:type="continuationSeparator" w:id="0">
    <w:p w14:paraId="0A9E9ADD" w14:textId="77777777" w:rsidR="001D6217" w:rsidRDefault="001D6217">
      <w:r>
        <w:continuationSeparator/>
      </w:r>
    </w:p>
  </w:footnote>
  <w:footnote w:id="1">
    <w:p w14:paraId="144338E8" w14:textId="77777777" w:rsidR="00B4391D" w:rsidRPr="00B4391D" w:rsidRDefault="00B4391D" w:rsidP="00B4391D">
      <w:pPr>
        <w:pStyle w:val="Lbjegyzetszveg"/>
        <w:spacing w:after="0"/>
        <w:jc w:val="both"/>
        <w:rPr>
          <w:rFonts w:asciiTheme="majorHAnsi" w:hAnsiTheme="majorHAnsi"/>
          <w:sz w:val="16"/>
          <w:szCs w:val="16"/>
        </w:rPr>
      </w:pPr>
      <w:r w:rsidRPr="00B4391D">
        <w:rPr>
          <w:rStyle w:val="Lbjegyzet-hivatkozs"/>
          <w:rFonts w:asciiTheme="majorHAnsi" w:hAnsiTheme="majorHAnsi"/>
          <w:sz w:val="16"/>
          <w:szCs w:val="16"/>
        </w:rPr>
        <w:footnoteRef/>
      </w:r>
      <w:r w:rsidRPr="00B4391D">
        <w:rPr>
          <w:rFonts w:asciiTheme="majorHAnsi" w:hAnsiTheme="majorHAnsi"/>
          <w:sz w:val="16"/>
          <w:szCs w:val="16"/>
        </w:rPr>
        <w:t xml:space="preserve">  3. § (1) E törvény alkalmazásában</w:t>
      </w:r>
    </w:p>
    <w:p w14:paraId="71EAC603"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1. átlátható szervezet:</w:t>
      </w:r>
    </w:p>
    <w:p w14:paraId="56BB67F6"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a) 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14:paraId="6E902068"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b) az olyan belföldi vagy külföldi jogi személy vagy jogi személyiséggel nem rendelkező gazdálkodó szervezet, amely megfelel a következő feltételeknek:</w:t>
      </w:r>
    </w:p>
    <w:p w14:paraId="2A382008" w14:textId="77777777" w:rsidR="00B4391D" w:rsidRPr="00B4391D" w:rsidRDefault="00B4391D" w:rsidP="00B4391D">
      <w:pPr>
        <w:pStyle w:val="Lbjegyzetszveg"/>
        <w:spacing w:after="0"/>
        <w:jc w:val="both"/>
        <w:rPr>
          <w:rFonts w:asciiTheme="majorHAnsi" w:hAnsiTheme="majorHAnsi"/>
          <w:sz w:val="16"/>
          <w:szCs w:val="16"/>
        </w:rPr>
      </w:pPr>
      <w:proofErr w:type="spellStart"/>
      <w:r w:rsidRPr="00B4391D">
        <w:rPr>
          <w:rFonts w:asciiTheme="majorHAnsi" w:hAnsiTheme="majorHAnsi"/>
          <w:sz w:val="16"/>
          <w:szCs w:val="16"/>
        </w:rPr>
        <w:t>ba</w:t>
      </w:r>
      <w:proofErr w:type="spellEnd"/>
      <w:r w:rsidRPr="00B4391D">
        <w:rPr>
          <w:rFonts w:asciiTheme="majorHAnsi" w:hAnsiTheme="majorHAnsi"/>
          <w:sz w:val="16"/>
          <w:szCs w:val="16"/>
        </w:rPr>
        <w:t>) tulajdonosi szerkezete, a pénzmosás és a terrorizmus finanszírozása megelőzéséről és megakadályozásáról szóló törvény szerint meghatározott tényleges tulajdonosa megismerhető,</w:t>
      </w:r>
    </w:p>
    <w:p w14:paraId="46319C43"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bb)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78448982"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bc) nem minősül a társasági adóról és az osztalékadóról szóló törvény szerint meghatározott ellenőrzött külföldi társaságnak,</w:t>
      </w:r>
    </w:p>
    <w:p w14:paraId="785C31E4"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bd) 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p>
    <w:p w14:paraId="03F2E6CD"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c) az a civil szervezet és a vízitársulat, amely megfelel a következő feltételeknek:</w:t>
      </w:r>
    </w:p>
    <w:p w14:paraId="188CFA67"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ca) vezető tisztségviselői megismerhetők,</w:t>
      </w:r>
    </w:p>
    <w:p w14:paraId="736EF02C" w14:textId="77777777" w:rsidR="00B4391D" w:rsidRPr="00B4391D" w:rsidRDefault="00B4391D" w:rsidP="00B4391D">
      <w:pPr>
        <w:pStyle w:val="Lbjegyzetszveg"/>
        <w:spacing w:after="0"/>
        <w:jc w:val="both"/>
        <w:rPr>
          <w:rFonts w:asciiTheme="majorHAnsi" w:hAnsiTheme="majorHAnsi"/>
          <w:sz w:val="16"/>
          <w:szCs w:val="16"/>
        </w:rPr>
      </w:pPr>
      <w:r w:rsidRPr="00B4391D">
        <w:rPr>
          <w:rFonts w:asciiTheme="majorHAnsi" w:hAnsiTheme="majorHAnsi"/>
          <w:sz w:val="16"/>
          <w:szCs w:val="16"/>
        </w:rPr>
        <w:t>cb) a civil szervezet és a vízitársulat, valamint ezek vezető tisztségviselői nem átlátható szervezetben nem rendelkeznek 25%-ot meghaladó részesedéssel,</w:t>
      </w:r>
    </w:p>
    <w:p w14:paraId="0200AF04" w14:textId="77777777" w:rsidR="00B4391D" w:rsidRPr="005D287F" w:rsidRDefault="00B4391D" w:rsidP="00B4391D">
      <w:pPr>
        <w:pStyle w:val="Lbjegyzetszveg"/>
        <w:spacing w:after="0"/>
        <w:jc w:val="both"/>
        <w:rPr>
          <w:lang w:val="hu-HU"/>
        </w:rPr>
      </w:pPr>
      <w:r w:rsidRPr="00B4391D">
        <w:rPr>
          <w:rFonts w:asciiTheme="majorHAnsi" w:hAnsiTheme="majorHAnsi"/>
          <w:sz w:val="16"/>
          <w:szCs w:val="16"/>
        </w:rPr>
        <w:t>cc) 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BE51" w14:textId="77777777" w:rsidR="008F73FE" w:rsidRDefault="008F73F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95E03"/>
    <w:multiLevelType w:val="hybridMultilevel"/>
    <w:tmpl w:val="AEDCD328"/>
    <w:lvl w:ilvl="0" w:tplc="395015F8">
      <w:numFmt w:val="bullet"/>
      <w:lvlText w:val=""/>
      <w:lvlJc w:val="left"/>
      <w:pPr>
        <w:ind w:left="1182" w:hanging="360"/>
      </w:pPr>
      <w:rPr>
        <w:rFonts w:ascii="Symbol" w:eastAsia="Symbol" w:hAnsi="Symbol" w:cs="Symbol" w:hint="default"/>
        <w:w w:val="100"/>
        <w:sz w:val="22"/>
        <w:szCs w:val="22"/>
        <w:lang w:val="hu-HU" w:eastAsia="en-US" w:bidi="ar-SA"/>
      </w:rPr>
    </w:lvl>
    <w:lvl w:ilvl="1" w:tplc="34CAB14E">
      <w:numFmt w:val="bullet"/>
      <w:lvlText w:val="•"/>
      <w:lvlJc w:val="left"/>
      <w:pPr>
        <w:ind w:left="2090" w:hanging="360"/>
      </w:pPr>
      <w:rPr>
        <w:rFonts w:hint="default"/>
        <w:lang w:val="hu-HU" w:eastAsia="en-US" w:bidi="ar-SA"/>
      </w:rPr>
    </w:lvl>
    <w:lvl w:ilvl="2" w:tplc="AA46E5F6">
      <w:numFmt w:val="bullet"/>
      <w:lvlText w:val="•"/>
      <w:lvlJc w:val="left"/>
      <w:pPr>
        <w:ind w:left="3001" w:hanging="360"/>
      </w:pPr>
      <w:rPr>
        <w:rFonts w:hint="default"/>
        <w:lang w:val="hu-HU" w:eastAsia="en-US" w:bidi="ar-SA"/>
      </w:rPr>
    </w:lvl>
    <w:lvl w:ilvl="3" w:tplc="8ECC9910">
      <w:numFmt w:val="bullet"/>
      <w:lvlText w:val="•"/>
      <w:lvlJc w:val="left"/>
      <w:pPr>
        <w:ind w:left="3911" w:hanging="360"/>
      </w:pPr>
      <w:rPr>
        <w:rFonts w:hint="default"/>
        <w:lang w:val="hu-HU" w:eastAsia="en-US" w:bidi="ar-SA"/>
      </w:rPr>
    </w:lvl>
    <w:lvl w:ilvl="4" w:tplc="7778D47A">
      <w:numFmt w:val="bullet"/>
      <w:lvlText w:val="•"/>
      <w:lvlJc w:val="left"/>
      <w:pPr>
        <w:ind w:left="4822" w:hanging="360"/>
      </w:pPr>
      <w:rPr>
        <w:rFonts w:hint="default"/>
        <w:lang w:val="hu-HU" w:eastAsia="en-US" w:bidi="ar-SA"/>
      </w:rPr>
    </w:lvl>
    <w:lvl w:ilvl="5" w:tplc="04080926">
      <w:numFmt w:val="bullet"/>
      <w:lvlText w:val="•"/>
      <w:lvlJc w:val="left"/>
      <w:pPr>
        <w:ind w:left="5733" w:hanging="360"/>
      </w:pPr>
      <w:rPr>
        <w:rFonts w:hint="default"/>
        <w:lang w:val="hu-HU" w:eastAsia="en-US" w:bidi="ar-SA"/>
      </w:rPr>
    </w:lvl>
    <w:lvl w:ilvl="6" w:tplc="7848D524">
      <w:numFmt w:val="bullet"/>
      <w:lvlText w:val="•"/>
      <w:lvlJc w:val="left"/>
      <w:pPr>
        <w:ind w:left="6643" w:hanging="360"/>
      </w:pPr>
      <w:rPr>
        <w:rFonts w:hint="default"/>
        <w:lang w:val="hu-HU" w:eastAsia="en-US" w:bidi="ar-SA"/>
      </w:rPr>
    </w:lvl>
    <w:lvl w:ilvl="7" w:tplc="60503540">
      <w:numFmt w:val="bullet"/>
      <w:lvlText w:val="•"/>
      <w:lvlJc w:val="left"/>
      <w:pPr>
        <w:ind w:left="7554" w:hanging="360"/>
      </w:pPr>
      <w:rPr>
        <w:rFonts w:hint="default"/>
        <w:lang w:val="hu-HU" w:eastAsia="en-US" w:bidi="ar-SA"/>
      </w:rPr>
    </w:lvl>
    <w:lvl w:ilvl="8" w:tplc="35CAE936">
      <w:numFmt w:val="bullet"/>
      <w:lvlText w:val="•"/>
      <w:lvlJc w:val="left"/>
      <w:pPr>
        <w:ind w:left="8465" w:hanging="360"/>
      </w:pPr>
      <w:rPr>
        <w:rFonts w:hint="default"/>
        <w:lang w:val="hu-HU" w:eastAsia="en-US" w:bidi="ar-SA"/>
      </w:rPr>
    </w:lvl>
  </w:abstractNum>
  <w:abstractNum w:abstractNumId="1" w15:restartNumberingAfterBreak="0">
    <w:nsid w:val="120D255B"/>
    <w:multiLevelType w:val="hybridMultilevel"/>
    <w:tmpl w:val="8276762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16AC75CB"/>
    <w:multiLevelType w:val="hybridMultilevel"/>
    <w:tmpl w:val="911E99D4"/>
    <w:lvl w:ilvl="0" w:tplc="845AD6D2">
      <w:start w:val="5"/>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4557888"/>
    <w:multiLevelType w:val="hybridMultilevel"/>
    <w:tmpl w:val="737025B8"/>
    <w:lvl w:ilvl="0" w:tplc="2488D272">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526A15"/>
    <w:multiLevelType w:val="hybridMultilevel"/>
    <w:tmpl w:val="C262B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8F60F9C"/>
    <w:multiLevelType w:val="hybridMultilevel"/>
    <w:tmpl w:val="702EF61C"/>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8B5FA5"/>
    <w:multiLevelType w:val="hybridMultilevel"/>
    <w:tmpl w:val="EBFA8240"/>
    <w:lvl w:ilvl="0" w:tplc="735C00B4">
      <w:numFmt w:val="bullet"/>
      <w:lvlText w:val=""/>
      <w:lvlJc w:val="left"/>
      <w:pPr>
        <w:ind w:left="1182" w:hanging="360"/>
      </w:pPr>
      <w:rPr>
        <w:rFonts w:ascii="Symbol" w:eastAsia="Symbol" w:hAnsi="Symbol" w:cs="Symbol" w:hint="default"/>
        <w:w w:val="100"/>
        <w:sz w:val="22"/>
        <w:szCs w:val="22"/>
        <w:lang w:val="hu-HU" w:eastAsia="en-US" w:bidi="ar-SA"/>
      </w:rPr>
    </w:lvl>
    <w:lvl w:ilvl="1" w:tplc="4F9EE55C">
      <w:numFmt w:val="bullet"/>
      <w:lvlText w:val=""/>
      <w:lvlJc w:val="left"/>
      <w:pPr>
        <w:ind w:left="1245" w:hanging="281"/>
      </w:pPr>
      <w:rPr>
        <w:rFonts w:ascii="Symbol" w:eastAsia="Symbol" w:hAnsi="Symbol" w:cs="Symbol" w:hint="default"/>
        <w:w w:val="100"/>
        <w:sz w:val="22"/>
        <w:szCs w:val="22"/>
        <w:lang w:val="hu-HU" w:eastAsia="en-US" w:bidi="ar-SA"/>
      </w:rPr>
    </w:lvl>
    <w:lvl w:ilvl="2" w:tplc="93F45C94">
      <w:numFmt w:val="bullet"/>
      <w:lvlText w:val="•"/>
      <w:lvlJc w:val="left"/>
      <w:pPr>
        <w:ind w:left="2245" w:hanging="281"/>
      </w:pPr>
      <w:rPr>
        <w:rFonts w:hint="default"/>
        <w:lang w:val="hu-HU" w:eastAsia="en-US" w:bidi="ar-SA"/>
      </w:rPr>
    </w:lvl>
    <w:lvl w:ilvl="3" w:tplc="34E82AF2">
      <w:numFmt w:val="bullet"/>
      <w:lvlText w:val="•"/>
      <w:lvlJc w:val="left"/>
      <w:pPr>
        <w:ind w:left="3250" w:hanging="281"/>
      </w:pPr>
      <w:rPr>
        <w:rFonts w:hint="default"/>
        <w:lang w:val="hu-HU" w:eastAsia="en-US" w:bidi="ar-SA"/>
      </w:rPr>
    </w:lvl>
    <w:lvl w:ilvl="4" w:tplc="CCBE29AC">
      <w:numFmt w:val="bullet"/>
      <w:lvlText w:val="•"/>
      <w:lvlJc w:val="left"/>
      <w:pPr>
        <w:ind w:left="4255" w:hanging="281"/>
      </w:pPr>
      <w:rPr>
        <w:rFonts w:hint="default"/>
        <w:lang w:val="hu-HU" w:eastAsia="en-US" w:bidi="ar-SA"/>
      </w:rPr>
    </w:lvl>
    <w:lvl w:ilvl="5" w:tplc="0854C77C">
      <w:numFmt w:val="bullet"/>
      <w:lvlText w:val="•"/>
      <w:lvlJc w:val="left"/>
      <w:pPr>
        <w:ind w:left="5260" w:hanging="281"/>
      </w:pPr>
      <w:rPr>
        <w:rFonts w:hint="default"/>
        <w:lang w:val="hu-HU" w:eastAsia="en-US" w:bidi="ar-SA"/>
      </w:rPr>
    </w:lvl>
    <w:lvl w:ilvl="6" w:tplc="6ABC18AA">
      <w:numFmt w:val="bullet"/>
      <w:lvlText w:val="•"/>
      <w:lvlJc w:val="left"/>
      <w:pPr>
        <w:ind w:left="6265" w:hanging="281"/>
      </w:pPr>
      <w:rPr>
        <w:rFonts w:hint="default"/>
        <w:lang w:val="hu-HU" w:eastAsia="en-US" w:bidi="ar-SA"/>
      </w:rPr>
    </w:lvl>
    <w:lvl w:ilvl="7" w:tplc="B19067AA">
      <w:numFmt w:val="bullet"/>
      <w:lvlText w:val="•"/>
      <w:lvlJc w:val="left"/>
      <w:pPr>
        <w:ind w:left="7270" w:hanging="281"/>
      </w:pPr>
      <w:rPr>
        <w:rFonts w:hint="default"/>
        <w:lang w:val="hu-HU" w:eastAsia="en-US" w:bidi="ar-SA"/>
      </w:rPr>
    </w:lvl>
    <w:lvl w:ilvl="8" w:tplc="85B4A990">
      <w:numFmt w:val="bullet"/>
      <w:lvlText w:val="•"/>
      <w:lvlJc w:val="left"/>
      <w:pPr>
        <w:ind w:left="8276" w:hanging="281"/>
      </w:pPr>
      <w:rPr>
        <w:rFonts w:hint="default"/>
        <w:lang w:val="hu-HU" w:eastAsia="en-US" w:bidi="ar-SA"/>
      </w:rPr>
    </w:lvl>
  </w:abstractNum>
  <w:abstractNum w:abstractNumId="7" w15:restartNumberingAfterBreak="0">
    <w:nsid w:val="2D2110EC"/>
    <w:multiLevelType w:val="hybridMultilevel"/>
    <w:tmpl w:val="FF0628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149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5F2986"/>
    <w:multiLevelType w:val="hybridMultilevel"/>
    <w:tmpl w:val="BDBA0582"/>
    <w:lvl w:ilvl="0" w:tplc="FFFFFFFF">
      <w:start w:val="1"/>
      <w:numFmt w:val="upperLetter"/>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554355"/>
    <w:multiLevelType w:val="hybridMultilevel"/>
    <w:tmpl w:val="05C83F4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325793D"/>
    <w:multiLevelType w:val="hybridMultilevel"/>
    <w:tmpl w:val="BEC041D4"/>
    <w:lvl w:ilvl="0" w:tplc="040E0001">
      <w:start w:val="1"/>
      <w:numFmt w:val="bullet"/>
      <w:lvlText w:val=""/>
      <w:lvlJc w:val="left"/>
      <w:pPr>
        <w:ind w:left="1495"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D3283A4E">
      <w:numFmt w:val="bullet"/>
      <w:lvlText w:val="-"/>
      <w:lvlJc w:val="left"/>
      <w:pPr>
        <w:ind w:left="2718" w:hanging="570"/>
      </w:pPr>
      <w:rPr>
        <w:rFonts w:ascii="Cambria" w:eastAsia="Cambria" w:hAnsi="Cambria" w:cs="Cambria"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57D25379"/>
    <w:multiLevelType w:val="hybridMultilevel"/>
    <w:tmpl w:val="9270409A"/>
    <w:lvl w:ilvl="0" w:tplc="1E088B3E">
      <w:start w:val="1"/>
      <w:numFmt w:val="upperLetter"/>
      <w:lvlText w:val="%1."/>
      <w:lvlJc w:val="left"/>
      <w:pPr>
        <w:ind w:left="720" w:hanging="360"/>
      </w:pPr>
      <w:rPr>
        <w:rFonts w:hint="default"/>
      </w:rPr>
    </w:lvl>
    <w:lvl w:ilvl="1" w:tplc="CD8AB064">
      <w:numFmt w:val="bullet"/>
      <w:lvlText w:val="-"/>
      <w:lvlJc w:val="left"/>
      <w:pPr>
        <w:ind w:left="1440" w:hanging="360"/>
      </w:pPr>
      <w:rPr>
        <w:rFonts w:ascii="Garamond" w:eastAsia="Times New Roman" w:hAnsi="Garamond"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29E032E"/>
    <w:multiLevelType w:val="hybridMultilevel"/>
    <w:tmpl w:val="A75CF3B8"/>
    <w:lvl w:ilvl="0" w:tplc="8A042C5E">
      <w:start w:val="1"/>
      <w:numFmt w:val="decimal"/>
      <w:lvlText w:val="%1."/>
      <w:lvlJc w:val="left"/>
      <w:pPr>
        <w:ind w:left="1287" w:hanging="360"/>
      </w:pPr>
      <w:rPr>
        <w:rFonts w:hint="default"/>
        <w:sz w:val="20"/>
        <w:szCs w:val="2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65D147A4"/>
    <w:multiLevelType w:val="multilevel"/>
    <w:tmpl w:val="D55EEEDC"/>
    <w:lvl w:ilvl="0">
      <w:start w:val="1"/>
      <w:numFmt w:val="decimal"/>
      <w:lvlText w:val="%1."/>
      <w:lvlJc w:val="left"/>
      <w:pPr>
        <w:ind w:left="360" w:hanging="360"/>
      </w:pPr>
    </w:lvl>
    <w:lvl w:ilvl="1">
      <w:start w:val="1"/>
      <w:numFmt w:val="decimal"/>
      <w:lvlText w:val="%1.%2."/>
      <w:lvlJc w:val="left"/>
      <w:pPr>
        <w:ind w:left="792" w:hanging="432"/>
      </w:pPr>
      <w:rPr>
        <w:rFonts w:ascii="Garamond" w:hAnsi="Garamond"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991506"/>
    <w:multiLevelType w:val="hybridMultilevel"/>
    <w:tmpl w:val="E3E423CC"/>
    <w:lvl w:ilvl="0" w:tplc="49F498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3AD7BA1"/>
    <w:multiLevelType w:val="hybridMultilevel"/>
    <w:tmpl w:val="A9FA83D0"/>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F2122E"/>
    <w:multiLevelType w:val="hybridMultilevel"/>
    <w:tmpl w:val="CAACD3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149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931E02"/>
    <w:multiLevelType w:val="multilevel"/>
    <w:tmpl w:val="5982474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64357588">
    <w:abstractNumId w:val="0"/>
  </w:num>
  <w:num w:numId="2" w16cid:durableId="402292609">
    <w:abstractNumId w:val="6"/>
  </w:num>
  <w:num w:numId="3" w16cid:durableId="1449347566">
    <w:abstractNumId w:val="10"/>
  </w:num>
  <w:num w:numId="4" w16cid:durableId="663701969">
    <w:abstractNumId w:val="13"/>
  </w:num>
  <w:num w:numId="5" w16cid:durableId="871499018">
    <w:abstractNumId w:val="12"/>
  </w:num>
  <w:num w:numId="6" w16cid:durableId="1520971054">
    <w:abstractNumId w:val="7"/>
  </w:num>
  <w:num w:numId="7" w16cid:durableId="574438993">
    <w:abstractNumId w:val="16"/>
  </w:num>
  <w:num w:numId="8" w16cid:durableId="2042976089">
    <w:abstractNumId w:val="2"/>
  </w:num>
  <w:num w:numId="9" w16cid:durableId="1648393536">
    <w:abstractNumId w:val="9"/>
  </w:num>
  <w:num w:numId="10" w16cid:durableId="1902669907">
    <w:abstractNumId w:val="4"/>
  </w:num>
  <w:num w:numId="11" w16cid:durableId="587813303">
    <w:abstractNumId w:val="14"/>
  </w:num>
  <w:num w:numId="12" w16cid:durableId="862788476">
    <w:abstractNumId w:val="1"/>
  </w:num>
  <w:num w:numId="13" w16cid:durableId="237643338">
    <w:abstractNumId w:val="3"/>
  </w:num>
  <w:num w:numId="14" w16cid:durableId="1819685140">
    <w:abstractNumId w:val="11"/>
  </w:num>
  <w:num w:numId="15" w16cid:durableId="997222696">
    <w:abstractNumId w:val="8"/>
  </w:num>
  <w:num w:numId="16" w16cid:durableId="2027248954">
    <w:abstractNumId w:val="5"/>
  </w:num>
  <w:num w:numId="17" w16cid:durableId="818040985">
    <w:abstractNumId w:val="15"/>
  </w:num>
  <w:num w:numId="18" w16cid:durableId="36753726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40"/>
    <w:rsid w:val="000104E4"/>
    <w:rsid w:val="0004576A"/>
    <w:rsid w:val="000A2DED"/>
    <w:rsid w:val="000A3CD1"/>
    <w:rsid w:val="000A41B0"/>
    <w:rsid w:val="000B75D0"/>
    <w:rsid w:val="000D7C22"/>
    <w:rsid w:val="000E5823"/>
    <w:rsid w:val="00133B53"/>
    <w:rsid w:val="0013663A"/>
    <w:rsid w:val="001829B9"/>
    <w:rsid w:val="00185D94"/>
    <w:rsid w:val="001D1756"/>
    <w:rsid w:val="001D6217"/>
    <w:rsid w:val="002069D7"/>
    <w:rsid w:val="00246B85"/>
    <w:rsid w:val="002E5A94"/>
    <w:rsid w:val="003023E8"/>
    <w:rsid w:val="00327773"/>
    <w:rsid w:val="00342F10"/>
    <w:rsid w:val="00353117"/>
    <w:rsid w:val="00354DFF"/>
    <w:rsid w:val="00372191"/>
    <w:rsid w:val="003A4601"/>
    <w:rsid w:val="003D3225"/>
    <w:rsid w:val="003F1A50"/>
    <w:rsid w:val="004051E4"/>
    <w:rsid w:val="00417E30"/>
    <w:rsid w:val="00433BAF"/>
    <w:rsid w:val="00463571"/>
    <w:rsid w:val="004B0D55"/>
    <w:rsid w:val="004B21E2"/>
    <w:rsid w:val="004B46CD"/>
    <w:rsid w:val="00513518"/>
    <w:rsid w:val="00516E03"/>
    <w:rsid w:val="00551957"/>
    <w:rsid w:val="00557217"/>
    <w:rsid w:val="0056150B"/>
    <w:rsid w:val="00596530"/>
    <w:rsid w:val="005D7224"/>
    <w:rsid w:val="005F7135"/>
    <w:rsid w:val="00605D77"/>
    <w:rsid w:val="006203B2"/>
    <w:rsid w:val="00674C33"/>
    <w:rsid w:val="0069394F"/>
    <w:rsid w:val="00722E65"/>
    <w:rsid w:val="0073522A"/>
    <w:rsid w:val="007655B2"/>
    <w:rsid w:val="007D0FD9"/>
    <w:rsid w:val="007D6D65"/>
    <w:rsid w:val="00877291"/>
    <w:rsid w:val="008A6511"/>
    <w:rsid w:val="008B7523"/>
    <w:rsid w:val="008C41CF"/>
    <w:rsid w:val="008F73FE"/>
    <w:rsid w:val="00901D40"/>
    <w:rsid w:val="009206BE"/>
    <w:rsid w:val="00925249"/>
    <w:rsid w:val="009372EA"/>
    <w:rsid w:val="00951194"/>
    <w:rsid w:val="009528E7"/>
    <w:rsid w:val="00994990"/>
    <w:rsid w:val="00A305B8"/>
    <w:rsid w:val="00A30EAE"/>
    <w:rsid w:val="00AB4CB1"/>
    <w:rsid w:val="00AB7413"/>
    <w:rsid w:val="00AC0607"/>
    <w:rsid w:val="00AC5883"/>
    <w:rsid w:val="00AD15A7"/>
    <w:rsid w:val="00AE304E"/>
    <w:rsid w:val="00B16A88"/>
    <w:rsid w:val="00B26507"/>
    <w:rsid w:val="00B36F82"/>
    <w:rsid w:val="00B4391D"/>
    <w:rsid w:val="00B757F9"/>
    <w:rsid w:val="00B90032"/>
    <w:rsid w:val="00BE61F6"/>
    <w:rsid w:val="00BF41EB"/>
    <w:rsid w:val="00C87289"/>
    <w:rsid w:val="00C977F1"/>
    <w:rsid w:val="00CF5183"/>
    <w:rsid w:val="00D23D50"/>
    <w:rsid w:val="00D326C3"/>
    <w:rsid w:val="00D4677B"/>
    <w:rsid w:val="00D8160A"/>
    <w:rsid w:val="00D92D41"/>
    <w:rsid w:val="00DB35C5"/>
    <w:rsid w:val="00DC1F62"/>
    <w:rsid w:val="00DF200A"/>
    <w:rsid w:val="00E36464"/>
    <w:rsid w:val="00E60940"/>
    <w:rsid w:val="00E730B1"/>
    <w:rsid w:val="00EE4C05"/>
    <w:rsid w:val="00F479A4"/>
    <w:rsid w:val="00F52AD0"/>
    <w:rsid w:val="00F914D4"/>
    <w:rsid w:val="00F91524"/>
    <w:rsid w:val="00F96C92"/>
    <w:rsid w:val="00FB46E9"/>
    <w:rsid w:val="00FD41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BE5C5"/>
  <w15:docId w15:val="{EA6FD766-2F68-47BB-9EE2-B92F8169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Cambria" w:hAnsi="Cambria" w:cs="Cambria"/>
      <w:lang w:val="hu-HU"/>
    </w:rPr>
  </w:style>
  <w:style w:type="paragraph" w:styleId="Cmsor1">
    <w:name w:val="heading 1"/>
    <w:basedOn w:val="Norml"/>
    <w:link w:val="Cmsor1Char"/>
    <w:qFormat/>
    <w:pPr>
      <w:spacing w:line="257" w:lineRule="exact"/>
      <w:ind w:left="666"/>
      <w:outlineLvl w:val="0"/>
    </w:pPr>
    <w:rPr>
      <w:b/>
      <w:bCs/>
    </w:rPr>
  </w:style>
  <w:style w:type="paragraph" w:styleId="Cmsor2">
    <w:name w:val="heading 2"/>
    <w:basedOn w:val="Norml"/>
    <w:link w:val="Cmsor2Char"/>
    <w:unhideWhenUsed/>
    <w:qFormat/>
    <w:pPr>
      <w:spacing w:line="257" w:lineRule="exact"/>
      <w:ind w:left="678"/>
      <w:outlineLvl w:val="1"/>
    </w:pPr>
    <w:rPr>
      <w:b/>
      <w:bCs/>
      <w:i/>
      <w:iCs/>
    </w:rPr>
  </w:style>
  <w:style w:type="paragraph" w:styleId="Cmsor4">
    <w:name w:val="heading 4"/>
    <w:basedOn w:val="Norml"/>
    <w:next w:val="Norml"/>
    <w:link w:val="Cmsor4Char"/>
    <w:uiPriority w:val="9"/>
    <w:semiHidden/>
    <w:unhideWhenUsed/>
    <w:qFormat/>
    <w:rsid w:val="00133B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link w:val="SzvegtrzsChar"/>
    <w:qFormat/>
  </w:style>
  <w:style w:type="paragraph" w:styleId="Cm">
    <w:name w:val="Title"/>
    <w:basedOn w:val="Norml"/>
    <w:uiPriority w:val="10"/>
    <w:qFormat/>
    <w:pPr>
      <w:ind w:left="3409" w:right="22"/>
      <w:jc w:val="center"/>
    </w:pPr>
    <w:rPr>
      <w:b/>
      <w:bCs/>
      <w:sz w:val="28"/>
      <w:szCs w:val="28"/>
    </w:rPr>
  </w:style>
  <w:style w:type="paragraph" w:styleId="Listaszerbekezds">
    <w:name w:val="List Paragraph"/>
    <w:aliases w:val="Welt L,Bullet_1,Lista1,List Paragraph,Számozott lista 1,lista_2,Színes lista – 1. jelölőszín1,Eszeri felsorolás,List Paragraph à moi,Dot pt,No Spacing1,List Paragraph Char Char Char,Indicator Text,Numbered Para 1,List Paragraph21"/>
    <w:basedOn w:val="Norml"/>
    <w:link w:val="ListaszerbekezdsChar"/>
    <w:qFormat/>
    <w:pPr>
      <w:ind w:left="1182" w:hanging="360"/>
    </w:pPr>
  </w:style>
  <w:style w:type="paragraph" w:customStyle="1" w:styleId="TableParagraph">
    <w:name w:val="Table Paragraph"/>
    <w:basedOn w:val="Norml"/>
    <w:uiPriority w:val="1"/>
    <w:qFormat/>
  </w:style>
  <w:style w:type="character" w:styleId="Hiperhivatkozs">
    <w:name w:val="Hyperlink"/>
    <w:basedOn w:val="Bekezdsalapbettpusa"/>
    <w:unhideWhenUsed/>
    <w:rsid w:val="00EE4C05"/>
    <w:rPr>
      <w:color w:val="0000FF" w:themeColor="hyperlink"/>
      <w:u w:val="single"/>
    </w:rPr>
  </w:style>
  <w:style w:type="character" w:customStyle="1" w:styleId="Feloldatlanmegemlts1">
    <w:name w:val="Feloldatlan megemlítés1"/>
    <w:basedOn w:val="Bekezdsalapbettpusa"/>
    <w:uiPriority w:val="99"/>
    <w:semiHidden/>
    <w:unhideWhenUsed/>
    <w:rsid w:val="00EE4C05"/>
    <w:rPr>
      <w:color w:val="605E5C"/>
      <w:shd w:val="clear" w:color="auto" w:fill="E1DFDD"/>
    </w:rPr>
  </w:style>
  <w:style w:type="paragraph" w:styleId="Vltozat">
    <w:name w:val="Revision"/>
    <w:hidden/>
    <w:uiPriority w:val="99"/>
    <w:semiHidden/>
    <w:rsid w:val="00DF200A"/>
    <w:pPr>
      <w:widowControl/>
      <w:autoSpaceDE/>
      <w:autoSpaceDN/>
    </w:pPr>
    <w:rPr>
      <w:rFonts w:ascii="Cambria" w:eastAsia="Cambria" w:hAnsi="Cambria" w:cs="Cambria"/>
      <w:lang w:val="hu-HU"/>
    </w:rPr>
  </w:style>
  <w:style w:type="character" w:styleId="Jegyzethivatkozs">
    <w:name w:val="annotation reference"/>
    <w:basedOn w:val="Bekezdsalapbettpusa"/>
    <w:semiHidden/>
    <w:unhideWhenUsed/>
    <w:rsid w:val="00DF200A"/>
    <w:rPr>
      <w:sz w:val="16"/>
      <w:szCs w:val="16"/>
    </w:rPr>
  </w:style>
  <w:style w:type="paragraph" w:styleId="Jegyzetszveg">
    <w:name w:val="annotation text"/>
    <w:basedOn w:val="Norml"/>
    <w:link w:val="JegyzetszvegChar"/>
    <w:unhideWhenUsed/>
    <w:rsid w:val="00DF200A"/>
    <w:rPr>
      <w:sz w:val="20"/>
      <w:szCs w:val="20"/>
    </w:rPr>
  </w:style>
  <w:style w:type="character" w:customStyle="1" w:styleId="JegyzetszvegChar">
    <w:name w:val="Jegyzetszöveg Char"/>
    <w:basedOn w:val="Bekezdsalapbettpusa"/>
    <w:link w:val="Jegyzetszveg"/>
    <w:uiPriority w:val="99"/>
    <w:rsid w:val="00DF200A"/>
    <w:rPr>
      <w:rFonts w:ascii="Cambria" w:eastAsia="Cambria" w:hAnsi="Cambria" w:cs="Cambria"/>
      <w:sz w:val="20"/>
      <w:szCs w:val="20"/>
      <w:lang w:val="hu-HU"/>
    </w:rPr>
  </w:style>
  <w:style w:type="paragraph" w:styleId="Megjegyzstrgya">
    <w:name w:val="annotation subject"/>
    <w:basedOn w:val="Jegyzetszveg"/>
    <w:next w:val="Jegyzetszveg"/>
    <w:link w:val="MegjegyzstrgyaChar"/>
    <w:semiHidden/>
    <w:unhideWhenUsed/>
    <w:rsid w:val="00DF200A"/>
    <w:rPr>
      <w:b/>
      <w:bCs/>
    </w:rPr>
  </w:style>
  <w:style w:type="character" w:customStyle="1" w:styleId="MegjegyzstrgyaChar">
    <w:name w:val="Megjegyzés tárgya Char"/>
    <w:basedOn w:val="JegyzetszvegChar"/>
    <w:link w:val="Megjegyzstrgya"/>
    <w:uiPriority w:val="99"/>
    <w:semiHidden/>
    <w:rsid w:val="00DF200A"/>
    <w:rPr>
      <w:rFonts w:ascii="Cambria" w:eastAsia="Cambria" w:hAnsi="Cambria" w:cs="Cambria"/>
      <w:b/>
      <w:bCs/>
      <w:sz w:val="20"/>
      <w:szCs w:val="20"/>
      <w:lang w:val="hu-HU"/>
    </w:rPr>
  </w:style>
  <w:style w:type="paragraph" w:styleId="Buborkszveg">
    <w:name w:val="Balloon Text"/>
    <w:basedOn w:val="Norml"/>
    <w:link w:val="BuborkszvegChar"/>
    <w:semiHidden/>
    <w:unhideWhenUsed/>
    <w:rsid w:val="003F1A50"/>
    <w:rPr>
      <w:rFonts w:ascii="Segoe UI" w:hAnsi="Segoe UI" w:cs="Segoe UI"/>
      <w:sz w:val="18"/>
      <w:szCs w:val="18"/>
    </w:rPr>
  </w:style>
  <w:style w:type="character" w:customStyle="1" w:styleId="BuborkszvegChar">
    <w:name w:val="Buborékszöveg Char"/>
    <w:basedOn w:val="Bekezdsalapbettpusa"/>
    <w:link w:val="Buborkszveg"/>
    <w:semiHidden/>
    <w:rsid w:val="003F1A50"/>
    <w:rPr>
      <w:rFonts w:ascii="Segoe UI" w:eastAsia="Cambria" w:hAnsi="Segoe UI" w:cs="Segoe UI"/>
      <w:sz w:val="18"/>
      <w:szCs w:val="18"/>
      <w:lang w:val="hu-HU"/>
    </w:rPr>
  </w:style>
  <w:style w:type="paragraph" w:styleId="lfej">
    <w:name w:val="header"/>
    <w:basedOn w:val="Norml"/>
    <w:link w:val="lfejChar"/>
    <w:unhideWhenUsed/>
    <w:rsid w:val="008F73FE"/>
    <w:pPr>
      <w:tabs>
        <w:tab w:val="center" w:pos="4536"/>
        <w:tab w:val="right" w:pos="9072"/>
      </w:tabs>
    </w:pPr>
  </w:style>
  <w:style w:type="character" w:customStyle="1" w:styleId="lfejChar">
    <w:name w:val="Élőfej Char"/>
    <w:basedOn w:val="Bekezdsalapbettpusa"/>
    <w:link w:val="lfej"/>
    <w:uiPriority w:val="99"/>
    <w:rsid w:val="008F73FE"/>
    <w:rPr>
      <w:rFonts w:ascii="Cambria" w:eastAsia="Cambria" w:hAnsi="Cambria" w:cs="Cambria"/>
      <w:lang w:val="hu-HU"/>
    </w:rPr>
  </w:style>
  <w:style w:type="paragraph" w:styleId="llb">
    <w:name w:val="footer"/>
    <w:basedOn w:val="Norml"/>
    <w:link w:val="llbChar"/>
    <w:uiPriority w:val="99"/>
    <w:unhideWhenUsed/>
    <w:rsid w:val="008F73FE"/>
    <w:pPr>
      <w:tabs>
        <w:tab w:val="center" w:pos="4536"/>
        <w:tab w:val="right" w:pos="9072"/>
      </w:tabs>
    </w:pPr>
  </w:style>
  <w:style w:type="character" w:customStyle="1" w:styleId="llbChar">
    <w:name w:val="Élőláb Char"/>
    <w:basedOn w:val="Bekezdsalapbettpusa"/>
    <w:link w:val="llb"/>
    <w:uiPriority w:val="99"/>
    <w:rsid w:val="008F73FE"/>
    <w:rPr>
      <w:rFonts w:ascii="Cambria" w:eastAsia="Cambria" w:hAnsi="Cambria" w:cs="Cambria"/>
      <w:lang w:val="hu-HU"/>
    </w:rPr>
  </w:style>
  <w:style w:type="character" w:styleId="Feloldatlanmegemlts">
    <w:name w:val="Unresolved Mention"/>
    <w:basedOn w:val="Bekezdsalapbettpusa"/>
    <w:uiPriority w:val="99"/>
    <w:semiHidden/>
    <w:unhideWhenUsed/>
    <w:rsid w:val="00557217"/>
    <w:rPr>
      <w:color w:val="605E5C"/>
      <w:shd w:val="clear" w:color="auto" w:fill="E1DFDD"/>
    </w:rPr>
  </w:style>
  <w:style w:type="paragraph" w:styleId="NormlWeb">
    <w:name w:val="Normal (Web)"/>
    <w:basedOn w:val="Norml"/>
    <w:uiPriority w:val="99"/>
    <w:rsid w:val="00AB4CB1"/>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Bullet_1 Char,Lista1 Char,List Paragraph Char,Számozott lista 1 Char,lista_2 Char,Színes lista – 1. jelölőszín1 Char,Eszeri felsorolás Char,List Paragraph à moi Char,Dot pt Char,No Spacing1 Char,Indicator Text Char"/>
    <w:basedOn w:val="Bekezdsalapbettpusa"/>
    <w:link w:val="Listaszerbekezds"/>
    <w:uiPriority w:val="34"/>
    <w:qFormat/>
    <w:rsid w:val="00AB4CB1"/>
    <w:rPr>
      <w:rFonts w:ascii="Cambria" w:eastAsia="Cambria" w:hAnsi="Cambria" w:cs="Cambria"/>
      <w:lang w:val="hu-HU"/>
    </w:rPr>
  </w:style>
  <w:style w:type="table" w:styleId="Rcsostblzat">
    <w:name w:val="Table Grid"/>
    <w:basedOn w:val="Normltblzat"/>
    <w:rsid w:val="00F52AD0"/>
    <w:pPr>
      <w:widowControl/>
      <w:autoSpaceDE/>
      <w:autoSpaceDN/>
    </w:pPr>
    <w:rPr>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4Char">
    <w:name w:val="Címsor 4 Char"/>
    <w:basedOn w:val="Bekezdsalapbettpusa"/>
    <w:link w:val="Cmsor4"/>
    <w:uiPriority w:val="99"/>
    <w:semiHidden/>
    <w:rsid w:val="00133B53"/>
    <w:rPr>
      <w:rFonts w:asciiTheme="majorHAnsi" w:eastAsiaTheme="majorEastAsia" w:hAnsiTheme="majorHAnsi" w:cstheme="majorBidi"/>
      <w:i/>
      <w:iCs/>
      <w:color w:val="365F91" w:themeColor="accent1" w:themeShade="BF"/>
      <w:lang w:val="hu-HU"/>
    </w:rPr>
  </w:style>
  <w:style w:type="paragraph" w:styleId="Lbjegyzetszveg">
    <w:name w:val="footnote text"/>
    <w:aliases w:val="Lábjegyzetszöveg Char1 Char,Lábjegyzetszöveg Char Char Char,Lábjegyzetszöveg Char1 Char Char Char,Lábjegyzetszöveg Char Char Char Char Char, Char2 Char Char Char Char Char,Char2 Char Char Char Char Char,Char2"/>
    <w:basedOn w:val="Norml"/>
    <w:link w:val="LbjegyzetszvegChar"/>
    <w:uiPriority w:val="99"/>
    <w:semiHidden/>
    <w:rsid w:val="00B4391D"/>
    <w:pPr>
      <w:widowControl/>
      <w:autoSpaceDE/>
      <w:autoSpaceDN/>
      <w:spacing w:after="200" w:line="276" w:lineRule="auto"/>
    </w:pPr>
    <w:rPr>
      <w:rFonts w:ascii="Calibri" w:eastAsia="Calibri" w:hAnsi="Calibri" w:cs="Times New Roman"/>
      <w:sz w:val="20"/>
      <w:szCs w:val="20"/>
      <w:lang w:val="x-none" w:eastAsia="x-none"/>
    </w:rPr>
  </w:style>
  <w:style w:type="character" w:customStyle="1" w:styleId="LbjegyzetszvegChar">
    <w:name w:val="Lábjegyzetszöveg Char"/>
    <w:aliases w:val="Lábjegyzetszöveg Char1 Char Char,Lábjegyzetszöveg Char Char Char Char,Lábjegyzetszöveg Char1 Char Char Char Char,Lábjegyzetszöveg Char Char Char Char Char Char, Char2 Char Char Char Char Char Char,Char2 Char"/>
    <w:basedOn w:val="Bekezdsalapbettpusa"/>
    <w:link w:val="Lbjegyzetszveg"/>
    <w:uiPriority w:val="99"/>
    <w:semiHidden/>
    <w:rsid w:val="00B4391D"/>
    <w:rPr>
      <w:rFonts w:ascii="Calibri" w:eastAsia="Calibri" w:hAnsi="Calibri" w:cs="Times New Roman"/>
      <w:sz w:val="20"/>
      <w:szCs w:val="20"/>
      <w:lang w:val="x-none" w:eastAsia="x-none"/>
    </w:rPr>
  </w:style>
  <w:style w:type="character" w:styleId="Lbjegyzet-hivatkozs">
    <w:name w:val="footnote reference"/>
    <w:aliases w:val="Footnote symbol,BVI fnr"/>
    <w:uiPriority w:val="99"/>
    <w:semiHidden/>
    <w:rsid w:val="00B4391D"/>
    <w:rPr>
      <w:rFonts w:cs="Times New Roman"/>
      <w:vertAlign w:val="superscript"/>
    </w:rPr>
  </w:style>
  <w:style w:type="paragraph" w:customStyle="1" w:styleId="Listaszerbekezds1">
    <w:name w:val="Listaszerű bekezdés1"/>
    <w:basedOn w:val="Norml"/>
    <w:rsid w:val="004B21E2"/>
    <w:pPr>
      <w:widowControl/>
      <w:overflowPunct w:val="0"/>
      <w:adjustRightInd w:val="0"/>
      <w:ind w:left="720"/>
      <w:contextualSpacing/>
    </w:pPr>
    <w:rPr>
      <w:rFonts w:ascii="Times New Roman" w:eastAsia="Times New Roman" w:hAnsi="Times New Roman" w:cs="Times New Roman"/>
      <w:sz w:val="20"/>
      <w:szCs w:val="20"/>
      <w:lang w:eastAsia="hu-HU"/>
    </w:rPr>
  </w:style>
  <w:style w:type="character" w:customStyle="1" w:styleId="Cmsor1Char">
    <w:name w:val="Címsor 1 Char"/>
    <w:basedOn w:val="Bekezdsalapbettpusa"/>
    <w:link w:val="Cmsor1"/>
    <w:rsid w:val="004B21E2"/>
    <w:rPr>
      <w:rFonts w:ascii="Cambria" w:eastAsia="Cambria" w:hAnsi="Cambria" w:cs="Cambria"/>
      <w:b/>
      <w:bCs/>
      <w:lang w:val="hu-HU"/>
    </w:rPr>
  </w:style>
  <w:style w:type="character" w:customStyle="1" w:styleId="Cmsor2Char">
    <w:name w:val="Címsor 2 Char"/>
    <w:basedOn w:val="Bekezdsalapbettpusa"/>
    <w:link w:val="Cmsor2"/>
    <w:rsid w:val="004B21E2"/>
    <w:rPr>
      <w:rFonts w:ascii="Cambria" w:eastAsia="Cambria" w:hAnsi="Cambria" w:cs="Cambria"/>
      <w:b/>
      <w:bCs/>
      <w:i/>
      <w:iCs/>
      <w:lang w:val="hu-HU"/>
    </w:rPr>
  </w:style>
  <w:style w:type="paragraph" w:styleId="Szvegtrzsbehzssal">
    <w:name w:val="Body Text Indent"/>
    <w:basedOn w:val="Norml"/>
    <w:link w:val="SzvegtrzsbehzssalChar"/>
    <w:semiHidden/>
    <w:rsid w:val="004B21E2"/>
    <w:pPr>
      <w:widowControl/>
      <w:numPr>
        <w:ilvl w:val="12"/>
      </w:numPr>
      <w:tabs>
        <w:tab w:val="left" w:pos="7371"/>
      </w:tabs>
      <w:autoSpaceDE/>
      <w:autoSpaceDN/>
      <w:ind w:left="1418"/>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4B21E2"/>
    <w:rPr>
      <w:rFonts w:ascii="Times New Roman" w:eastAsia="Times New Roman" w:hAnsi="Times New Roman" w:cs="Times New Roman"/>
      <w:szCs w:val="20"/>
      <w:lang w:val="hu-HU" w:eastAsia="hu-HU"/>
    </w:rPr>
  </w:style>
  <w:style w:type="paragraph" w:customStyle="1" w:styleId="BasicParagraph">
    <w:name w:val="[Basic Paragraph]"/>
    <w:basedOn w:val="Norml"/>
    <w:rsid w:val="004B21E2"/>
    <w:pPr>
      <w:widowControl/>
      <w:suppressAutoHyphens/>
      <w:autoSpaceDE/>
      <w:autoSpaceDN/>
      <w:spacing w:line="288" w:lineRule="auto"/>
      <w:jc w:val="center"/>
    </w:pPr>
    <w:rPr>
      <w:rFonts w:ascii="Helvetica" w:eastAsia="Times New Roman" w:hAnsi="Helvetica" w:cs="Helvetica"/>
      <w:color w:val="000000"/>
      <w:kern w:val="1"/>
      <w:sz w:val="24"/>
      <w:szCs w:val="24"/>
      <w:lang w:val="en-GB" w:eastAsia="ar-SA"/>
    </w:rPr>
  </w:style>
  <w:style w:type="character" w:customStyle="1" w:styleId="SzvegtrzsChar">
    <w:name w:val="Szövegtörzs Char"/>
    <w:basedOn w:val="Bekezdsalapbettpusa"/>
    <w:link w:val="Szvegtrzs"/>
    <w:rsid w:val="004B21E2"/>
    <w:rPr>
      <w:rFonts w:ascii="Cambria" w:eastAsia="Cambria" w:hAnsi="Cambria" w:cs="Cambria"/>
      <w:lang w:val="hu-HU"/>
    </w:rPr>
  </w:style>
  <w:style w:type="paragraph" w:styleId="Alcm">
    <w:name w:val="Subtitle"/>
    <w:basedOn w:val="Norml"/>
    <w:next w:val="Norml"/>
    <w:link w:val="AlcmChar"/>
    <w:uiPriority w:val="11"/>
    <w:qFormat/>
    <w:rsid w:val="004B21E2"/>
    <w:pPr>
      <w:widowControl/>
      <w:numPr>
        <w:ilvl w:val="1"/>
      </w:numPr>
      <w:autoSpaceDE/>
      <w:autoSpaceDN/>
      <w:spacing w:after="200" w:line="276" w:lineRule="auto"/>
    </w:pPr>
    <w:rPr>
      <w:rFonts w:ascii="Calibri" w:eastAsiaTheme="majorEastAsia" w:hAnsi="Calibri" w:cstheme="majorBidi"/>
      <w:color w:val="595959" w:themeColor="text1" w:themeTint="A6"/>
      <w:spacing w:val="15"/>
      <w:sz w:val="28"/>
      <w:szCs w:val="28"/>
    </w:rPr>
  </w:style>
  <w:style w:type="character" w:customStyle="1" w:styleId="AlcmChar">
    <w:name w:val="Alcím Char"/>
    <w:basedOn w:val="Bekezdsalapbettpusa"/>
    <w:link w:val="Alcm"/>
    <w:uiPriority w:val="11"/>
    <w:rsid w:val="004B21E2"/>
    <w:rPr>
      <w:rFonts w:ascii="Calibri" w:eastAsiaTheme="majorEastAsia" w:hAnsi="Calibri" w:cstheme="majorBidi"/>
      <w:color w:val="595959" w:themeColor="text1" w:themeTint="A6"/>
      <w:spacing w:val="15"/>
      <w:sz w:val="28"/>
      <w:szCs w:val="2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74070">
      <w:bodyDiv w:val="1"/>
      <w:marLeft w:val="0"/>
      <w:marRight w:val="0"/>
      <w:marTop w:val="0"/>
      <w:marBottom w:val="0"/>
      <w:divBdr>
        <w:top w:val="none" w:sz="0" w:space="0" w:color="auto"/>
        <w:left w:val="none" w:sz="0" w:space="0" w:color="auto"/>
        <w:bottom w:val="none" w:sz="0" w:space="0" w:color="auto"/>
        <w:right w:val="none" w:sz="0" w:space="0" w:color="auto"/>
      </w:divBdr>
    </w:div>
    <w:div w:id="555237567">
      <w:bodyDiv w:val="1"/>
      <w:marLeft w:val="0"/>
      <w:marRight w:val="0"/>
      <w:marTop w:val="0"/>
      <w:marBottom w:val="0"/>
      <w:divBdr>
        <w:top w:val="none" w:sz="0" w:space="0" w:color="auto"/>
        <w:left w:val="none" w:sz="0" w:space="0" w:color="auto"/>
        <w:bottom w:val="none" w:sz="0" w:space="0" w:color="auto"/>
        <w:right w:val="none" w:sz="0" w:space="0" w:color="auto"/>
      </w:divBdr>
    </w:div>
    <w:div w:id="1058821539">
      <w:bodyDiv w:val="1"/>
      <w:marLeft w:val="0"/>
      <w:marRight w:val="0"/>
      <w:marTop w:val="0"/>
      <w:marBottom w:val="0"/>
      <w:divBdr>
        <w:top w:val="none" w:sz="0" w:space="0" w:color="auto"/>
        <w:left w:val="none" w:sz="0" w:space="0" w:color="auto"/>
        <w:bottom w:val="none" w:sz="0" w:space="0" w:color="auto"/>
        <w:right w:val="none" w:sz="0" w:space="0" w:color="auto"/>
      </w:divBdr>
    </w:div>
    <w:div w:id="1741516835">
      <w:bodyDiv w:val="1"/>
      <w:marLeft w:val="0"/>
      <w:marRight w:val="0"/>
      <w:marTop w:val="0"/>
      <w:marBottom w:val="0"/>
      <w:divBdr>
        <w:top w:val="none" w:sz="0" w:space="0" w:color="auto"/>
        <w:left w:val="none" w:sz="0" w:space="0" w:color="auto"/>
        <w:bottom w:val="none" w:sz="0" w:space="0" w:color="auto"/>
        <w:right w:val="none" w:sz="0" w:space="0" w:color="auto"/>
      </w:divBdr>
    </w:div>
    <w:div w:id="176549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oter.janos@zeneakademia.hu" TargetMode="External"/><Relationship Id="rId5" Type="http://schemas.openxmlformats.org/officeDocument/2006/relationships/webSettings" Target="webSettings.xml"/><Relationship Id="rId10" Type="http://schemas.openxmlformats.org/officeDocument/2006/relationships/hyperlink" Target="mailto:kancellar@zeneakademia.h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D91E-ED76-4EDA-A644-3007876C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5987</Words>
  <Characters>41316</Characters>
  <Application>Microsoft Office Word</Application>
  <DocSecurity>0</DocSecurity>
  <Lines>344</Lines>
  <Paragraphs>94</Paragraphs>
  <ScaleCrop>false</ScaleCrop>
  <HeadingPairs>
    <vt:vector size="2" baseType="variant">
      <vt:variant>
        <vt:lpstr>Cím</vt:lpstr>
      </vt:variant>
      <vt:variant>
        <vt:i4>1</vt:i4>
      </vt:variant>
    </vt:vector>
  </HeadingPairs>
  <TitlesOfParts>
    <vt:vector size="1" baseType="lpstr">
      <vt:lpstr>Címzett sor1</vt:lpstr>
    </vt:vector>
  </TitlesOfParts>
  <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Címzett sor1</dc:title>
  <dc:creator>Lakatos Gergely</dc:creator>
  <cp:lastModifiedBy>Fehér Gábor</cp:lastModifiedBy>
  <cp:revision>7</cp:revision>
  <dcterms:created xsi:type="dcterms:W3CDTF">2025-07-21T08:40:00Z</dcterms:created>
  <dcterms:modified xsi:type="dcterms:W3CDTF">2025-08-05T11:26:00Z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2016</vt:lpwstr>
  </property>
  <property fmtid="{D5CDD505-2E9C-101B-9397-08002B2CF9AE}" pid="4" name="LastSaved">
    <vt:filetime>2024-07-25T00:00:00Z</vt:filetime>
  </property>
</Properties>
</file>