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EF7C" w14:textId="77777777" w:rsidR="006E0CB4" w:rsidRDefault="006B44A3" w:rsidP="006B44A3">
      <w:pPr>
        <w:rPr>
          <w:szCs w:val="20"/>
        </w:rPr>
      </w:pPr>
      <w:r w:rsidRPr="006B44A3">
        <w:rPr>
          <w:szCs w:val="20"/>
        </w:rPr>
        <w:t xml:space="preserve">          </w:t>
      </w:r>
    </w:p>
    <w:p w14:paraId="0076F5C9" w14:textId="77777777" w:rsidR="00E10950" w:rsidRPr="00705706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 w:rsidRPr="00705706">
        <w:rPr>
          <w:rFonts w:asciiTheme="majorHAnsi" w:eastAsia="Times New Roman" w:hAnsiTheme="majorHAnsi"/>
          <w:b/>
          <w:sz w:val="28"/>
          <w:szCs w:val="28"/>
        </w:rPr>
        <w:t>AJÁNLATT</w:t>
      </w:r>
      <w:r w:rsidR="00321875" w:rsidRPr="00705706">
        <w:rPr>
          <w:rFonts w:asciiTheme="majorHAnsi" w:eastAsia="Times New Roman" w:hAnsiTheme="majorHAnsi"/>
          <w:b/>
          <w:sz w:val="28"/>
          <w:szCs w:val="28"/>
        </w:rPr>
        <w:t>ÉTELI N</w:t>
      </w:r>
      <w:r w:rsidRPr="00705706">
        <w:rPr>
          <w:rFonts w:asciiTheme="majorHAnsi" w:eastAsia="Times New Roman" w:hAnsiTheme="majorHAnsi"/>
          <w:b/>
          <w:sz w:val="28"/>
          <w:szCs w:val="28"/>
        </w:rPr>
        <w:t>YILATKOZAT</w:t>
      </w:r>
    </w:p>
    <w:p w14:paraId="6EBFC45B" w14:textId="77777777" w:rsidR="00E10950" w:rsidRPr="00705706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4DDCDAEF" w14:textId="77777777" w:rsidR="00E10950" w:rsidRPr="00705706" w:rsidRDefault="00E10950" w:rsidP="00E1000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Alulírott</w:t>
      </w:r>
      <w:r w:rsidRPr="00705706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……………………………………………………………………………………………………, mint a(z)</w:t>
      </w:r>
    </w:p>
    <w:p w14:paraId="0A57F836" w14:textId="77777777" w:rsidR="00E10950" w:rsidRPr="00705706" w:rsidRDefault="00E10950" w:rsidP="00E1000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(cégnév)</w:t>
      </w:r>
      <w:r w:rsidRPr="00705706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……………………………………………………………………………………………………………………….</w:t>
      </w:r>
    </w:p>
    <w:p w14:paraId="1ECD79B5" w14:textId="77777777" w:rsidR="00E10950" w:rsidRPr="00705706" w:rsidRDefault="00E10950" w:rsidP="00E1000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(székhely)</w:t>
      </w:r>
      <w:r w:rsidRPr="00705706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</w:t>
      </w:r>
    </w:p>
    <w:p w14:paraId="0B9C44B2" w14:textId="77777777" w:rsidR="00E10950" w:rsidRPr="00705706" w:rsidRDefault="00E10950" w:rsidP="00E1000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(cégjegyzékszám</w:t>
      </w:r>
      <w:r w:rsidRPr="00705706">
        <w:rPr>
          <w:rFonts w:asciiTheme="majorHAnsi" w:eastAsia="Times New Roman" w:hAnsiTheme="majorHAnsi"/>
        </w:rPr>
        <w:tab/>
        <w:t>……………………………………, (adószám)</w:t>
      </w:r>
      <w:r w:rsidRPr="00705706">
        <w:rPr>
          <w:rFonts w:asciiTheme="majorHAnsi" w:eastAsia="Times New Roman" w:hAnsiTheme="majorHAnsi"/>
        </w:rPr>
        <w:tab/>
        <w:t>……………………………………</w:t>
      </w:r>
    </w:p>
    <w:p w14:paraId="06A85039" w14:textId="77777777" w:rsidR="00E10950" w:rsidRDefault="00E10950" w:rsidP="00E1000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cégjegyzésre jogosult képviselője nyilatkozom, hogy a Liszt Ferenc Zeneművészeti Egyetem, mint Ajánlatkérő által indított</w:t>
      </w:r>
    </w:p>
    <w:p w14:paraId="021A474B" w14:textId="77777777" w:rsidR="00CC5A4E" w:rsidRPr="00705706" w:rsidRDefault="00CC5A4E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452DBEA5" w14:textId="21AAB7B8" w:rsidR="00E10950" w:rsidRDefault="00E10950" w:rsidP="005321DA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  <w:b/>
        </w:rPr>
      </w:pPr>
      <w:r w:rsidRPr="00705706">
        <w:rPr>
          <w:rFonts w:asciiTheme="majorHAnsi" w:eastAsia="Times New Roman" w:hAnsiTheme="majorHAnsi"/>
          <w:b/>
        </w:rPr>
        <w:t>„</w:t>
      </w:r>
      <w:bookmarkStart w:id="0" w:name="_Hlk106802520"/>
      <w:r w:rsidR="005321DA" w:rsidRPr="00E67569">
        <w:rPr>
          <w:rFonts w:asciiTheme="majorHAnsi" w:eastAsia="Times New Roman" w:hAnsiTheme="majorHAnsi"/>
          <w:b/>
          <w:iCs/>
          <w:sz w:val="24"/>
          <w:szCs w:val="20"/>
        </w:rPr>
        <w:t xml:space="preserve">Liszt Ferenc Zeneművészeti Egyetem Bartók Béla Zeneművészeti és </w:t>
      </w:r>
      <w:proofErr w:type="spellStart"/>
      <w:r w:rsidR="005321DA" w:rsidRPr="00E67569">
        <w:rPr>
          <w:rFonts w:asciiTheme="majorHAnsi" w:eastAsia="Times New Roman" w:hAnsiTheme="majorHAnsi"/>
          <w:b/>
          <w:iCs/>
          <w:sz w:val="24"/>
          <w:szCs w:val="20"/>
        </w:rPr>
        <w:t>Hangszerészképző</w:t>
      </w:r>
      <w:proofErr w:type="spellEnd"/>
      <w:r w:rsidR="005321DA" w:rsidRPr="00E67569">
        <w:rPr>
          <w:rFonts w:asciiTheme="majorHAnsi" w:eastAsia="Times New Roman" w:hAnsiTheme="majorHAnsi"/>
          <w:b/>
          <w:iCs/>
          <w:sz w:val="24"/>
          <w:szCs w:val="20"/>
        </w:rPr>
        <w:t xml:space="preserve"> </w:t>
      </w:r>
      <w:r w:rsidR="00FF2081">
        <w:rPr>
          <w:rFonts w:asciiTheme="majorHAnsi" w:eastAsia="Times New Roman" w:hAnsiTheme="majorHAnsi"/>
          <w:b/>
          <w:iCs/>
          <w:sz w:val="24"/>
          <w:szCs w:val="20"/>
        </w:rPr>
        <w:t xml:space="preserve">Gyakorló </w:t>
      </w:r>
      <w:r w:rsidR="005321DA" w:rsidRPr="00E67569">
        <w:rPr>
          <w:rFonts w:asciiTheme="majorHAnsi" w:eastAsia="Times New Roman" w:hAnsiTheme="majorHAnsi"/>
          <w:b/>
          <w:iCs/>
          <w:sz w:val="24"/>
          <w:szCs w:val="20"/>
        </w:rPr>
        <w:t>Szakgimnázium</w:t>
      </w:r>
      <w:bookmarkEnd w:id="0"/>
      <w:r w:rsidR="005321DA" w:rsidRPr="00E10006">
        <w:t xml:space="preserve"> </w:t>
      </w:r>
      <w:r w:rsidR="005321DA">
        <w:rPr>
          <w:rFonts w:asciiTheme="majorHAnsi" w:eastAsia="Times New Roman" w:hAnsiTheme="majorHAnsi"/>
          <w:b/>
          <w:iCs/>
          <w:sz w:val="24"/>
          <w:szCs w:val="20"/>
        </w:rPr>
        <w:t>részére közétkeztetési szolgáltatás</w:t>
      </w:r>
      <w:r w:rsidR="007C3484">
        <w:rPr>
          <w:rFonts w:asciiTheme="majorHAnsi" w:eastAsia="Times New Roman" w:hAnsiTheme="majorHAnsi"/>
          <w:b/>
          <w:iCs/>
          <w:sz w:val="24"/>
          <w:szCs w:val="20"/>
        </w:rPr>
        <w:t xml:space="preserve"> beszerzése</w:t>
      </w:r>
      <w:r w:rsidR="00E10006">
        <w:rPr>
          <w:rFonts w:asciiTheme="majorHAnsi" w:eastAsia="Times New Roman" w:hAnsiTheme="majorHAnsi"/>
          <w:b/>
          <w:iCs/>
          <w:sz w:val="24"/>
          <w:szCs w:val="20"/>
        </w:rPr>
        <w:t xml:space="preserve"> </w:t>
      </w:r>
      <w:r w:rsidR="005321DA">
        <w:rPr>
          <w:rFonts w:asciiTheme="majorHAnsi" w:eastAsia="Times New Roman" w:hAnsiTheme="majorHAnsi"/>
          <w:b/>
          <w:iCs/>
          <w:sz w:val="24"/>
          <w:szCs w:val="20"/>
        </w:rPr>
        <w:t xml:space="preserve">a </w:t>
      </w:r>
      <w:r w:rsidR="005321DA" w:rsidRPr="00052A28">
        <w:rPr>
          <w:rFonts w:asciiTheme="majorHAnsi" w:eastAsia="Times New Roman" w:hAnsiTheme="majorHAnsi"/>
          <w:b/>
          <w:iCs/>
          <w:sz w:val="24"/>
          <w:szCs w:val="20"/>
        </w:rPr>
        <w:t>202</w:t>
      </w:r>
      <w:r w:rsidR="00216D13">
        <w:rPr>
          <w:rFonts w:asciiTheme="majorHAnsi" w:eastAsia="Times New Roman" w:hAnsiTheme="majorHAnsi"/>
          <w:b/>
          <w:iCs/>
          <w:sz w:val="24"/>
          <w:szCs w:val="20"/>
        </w:rPr>
        <w:t>5-20</w:t>
      </w:r>
      <w:r w:rsidR="005B386C">
        <w:rPr>
          <w:rFonts w:asciiTheme="majorHAnsi" w:eastAsia="Times New Roman" w:hAnsiTheme="majorHAnsi"/>
          <w:b/>
          <w:iCs/>
          <w:sz w:val="24"/>
          <w:szCs w:val="20"/>
        </w:rPr>
        <w:t>2</w:t>
      </w:r>
      <w:r w:rsidR="00216D13">
        <w:rPr>
          <w:rFonts w:asciiTheme="majorHAnsi" w:eastAsia="Times New Roman" w:hAnsiTheme="majorHAnsi"/>
          <w:b/>
          <w:iCs/>
          <w:sz w:val="24"/>
          <w:szCs w:val="20"/>
        </w:rPr>
        <w:t>6</w:t>
      </w:r>
      <w:r w:rsidR="005321DA">
        <w:rPr>
          <w:rFonts w:asciiTheme="majorHAnsi" w:eastAsia="Times New Roman" w:hAnsiTheme="majorHAnsi"/>
          <w:b/>
          <w:iCs/>
          <w:sz w:val="24"/>
          <w:szCs w:val="20"/>
        </w:rPr>
        <w:t>-</w:t>
      </w:r>
      <w:r w:rsidR="00F1401D">
        <w:rPr>
          <w:rFonts w:asciiTheme="majorHAnsi" w:eastAsia="Times New Roman" w:hAnsiTheme="majorHAnsi"/>
          <w:b/>
          <w:iCs/>
          <w:sz w:val="24"/>
          <w:szCs w:val="20"/>
        </w:rPr>
        <w:t>o</w:t>
      </w:r>
      <w:r w:rsidR="005B386C">
        <w:rPr>
          <w:rFonts w:asciiTheme="majorHAnsi" w:eastAsia="Times New Roman" w:hAnsiTheme="majorHAnsi"/>
          <w:b/>
          <w:iCs/>
          <w:sz w:val="24"/>
          <w:szCs w:val="20"/>
        </w:rPr>
        <w:t xml:space="preserve">s </w:t>
      </w:r>
      <w:r w:rsidR="005321DA">
        <w:rPr>
          <w:rFonts w:asciiTheme="majorHAnsi" w:eastAsia="Times New Roman" w:hAnsiTheme="majorHAnsi"/>
          <w:b/>
          <w:iCs/>
          <w:sz w:val="24"/>
          <w:szCs w:val="20"/>
        </w:rPr>
        <w:t>tanévre</w:t>
      </w:r>
      <w:r w:rsidRPr="00705706">
        <w:rPr>
          <w:rFonts w:asciiTheme="majorHAnsi" w:eastAsia="Times New Roman" w:hAnsiTheme="majorHAnsi"/>
          <w:b/>
        </w:rPr>
        <w:t>”</w:t>
      </w:r>
    </w:p>
    <w:p w14:paraId="06F794D7" w14:textId="77777777" w:rsidR="00CC5A4E" w:rsidRPr="00705706" w:rsidRDefault="00CC5A4E" w:rsidP="00F30285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  <w:b/>
        </w:rPr>
      </w:pPr>
    </w:p>
    <w:p w14:paraId="6315BEDD" w14:textId="77777777" w:rsidR="00321875" w:rsidRPr="00705706" w:rsidRDefault="00E10950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tárgyú be</w:t>
      </w:r>
      <w:r w:rsidR="00CB43EC" w:rsidRPr="00705706">
        <w:rPr>
          <w:rFonts w:asciiTheme="majorHAnsi" w:eastAsia="Times New Roman" w:hAnsiTheme="majorHAnsi"/>
        </w:rPr>
        <w:t>szerzési eljárás</w:t>
      </w:r>
      <w:r w:rsidR="00321875" w:rsidRPr="00705706">
        <w:rPr>
          <w:rFonts w:asciiTheme="majorHAnsi" w:eastAsia="Times New Roman" w:hAnsiTheme="majorHAnsi"/>
        </w:rPr>
        <w:t xml:space="preserve"> cégünk ajánlatot tesz, az alábbiak szerint:</w:t>
      </w:r>
    </w:p>
    <w:p w14:paraId="54481E6B" w14:textId="77777777" w:rsidR="00321875" w:rsidRPr="00705706" w:rsidRDefault="00321875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DC3CB8E" w14:textId="77777777" w:rsidR="00321875" w:rsidRPr="00705706" w:rsidRDefault="00321875" w:rsidP="00321875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  <w:b/>
        </w:rPr>
      </w:pPr>
      <w:r w:rsidRPr="00705706">
        <w:rPr>
          <w:rFonts w:asciiTheme="majorHAnsi" w:eastAsia="Times New Roman" w:hAnsiTheme="majorHAnsi"/>
          <w:b/>
        </w:rPr>
        <w:t xml:space="preserve">I. Az Ajánlattevő </w:t>
      </w:r>
    </w:p>
    <w:p w14:paraId="0B64FAE1" w14:textId="77777777" w:rsidR="00321875" w:rsidRPr="00705706" w:rsidRDefault="00321875" w:rsidP="00E10006">
      <w:pPr>
        <w:tabs>
          <w:tab w:val="left" w:pos="709"/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ab/>
        <w:t>1.1. Neve (megnevezése):</w:t>
      </w:r>
      <w:r w:rsidRPr="00705706">
        <w:rPr>
          <w:rFonts w:asciiTheme="majorHAnsi" w:eastAsia="Times New Roman" w:hAnsiTheme="majorHAnsi"/>
        </w:rPr>
        <w:tab/>
        <w:t>..............................................................</w:t>
      </w:r>
    </w:p>
    <w:p w14:paraId="63243EDC" w14:textId="40184617" w:rsidR="00321875" w:rsidRPr="00705706" w:rsidRDefault="00321875" w:rsidP="00E10006">
      <w:pPr>
        <w:tabs>
          <w:tab w:val="left" w:pos="709"/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ab/>
        <w:t>1.2. Székhelyének címe:</w:t>
      </w:r>
      <w:r w:rsidRPr="00705706">
        <w:rPr>
          <w:rFonts w:asciiTheme="majorHAnsi" w:eastAsia="Times New Roman" w:hAnsiTheme="majorHAnsi"/>
        </w:rPr>
        <w:tab/>
        <w:t>..............................................................</w:t>
      </w:r>
    </w:p>
    <w:p w14:paraId="23E45BF2" w14:textId="7E45AC1B" w:rsidR="00321875" w:rsidRPr="00705706" w:rsidRDefault="00321875" w:rsidP="00E10006">
      <w:pPr>
        <w:tabs>
          <w:tab w:val="left" w:pos="709"/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ab/>
        <w:t>1.3. Adószáma:</w:t>
      </w:r>
      <w:r w:rsidRPr="00705706">
        <w:rPr>
          <w:rFonts w:asciiTheme="majorHAnsi" w:eastAsia="Times New Roman" w:hAnsiTheme="majorHAnsi"/>
        </w:rPr>
        <w:tab/>
        <w:t>..............................................................</w:t>
      </w:r>
    </w:p>
    <w:p w14:paraId="01EA2815" w14:textId="77777777" w:rsidR="00EE46B4" w:rsidRPr="00705706" w:rsidRDefault="00EE46B4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0F105113" w14:textId="77777777" w:rsidR="00321875" w:rsidRPr="00705706" w:rsidRDefault="00321875" w:rsidP="00321875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  <w:b/>
        </w:rPr>
      </w:pPr>
      <w:r w:rsidRPr="00705706">
        <w:rPr>
          <w:rFonts w:asciiTheme="majorHAnsi" w:eastAsia="Times New Roman" w:hAnsiTheme="majorHAnsi"/>
          <w:b/>
        </w:rPr>
        <w:t>II. Árajánlat</w:t>
      </w:r>
    </w:p>
    <w:p w14:paraId="0002F62A" w14:textId="77777777" w:rsidR="00321875" w:rsidRDefault="00321875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A cégünk részére megküldött ajánlat</w:t>
      </w:r>
      <w:r w:rsidR="009333C3">
        <w:rPr>
          <w:rFonts w:asciiTheme="majorHAnsi" w:eastAsia="Times New Roman" w:hAnsiTheme="majorHAnsi"/>
        </w:rPr>
        <w:t>tétel</w:t>
      </w:r>
      <w:r w:rsidRPr="00705706">
        <w:rPr>
          <w:rFonts w:asciiTheme="majorHAnsi" w:eastAsia="Times New Roman" w:hAnsiTheme="majorHAnsi"/>
        </w:rPr>
        <w:t>i felhívás és mellékleteinek feltételeit megvizsgálva és megértve nyilatkozom/nyilatkozunk, hogy cégünk az alábbi ajánlati áron ajánlatot tesz a teljes műszaki tartalom/feladatleírás vállalásával</w:t>
      </w:r>
      <w:r w:rsidR="009333C3">
        <w:rPr>
          <w:rFonts w:asciiTheme="majorHAnsi" w:eastAsia="Times New Roman" w:hAnsiTheme="majorHAnsi"/>
        </w:rPr>
        <w:t>.</w:t>
      </w:r>
      <w:r w:rsidRPr="00705706">
        <w:rPr>
          <w:rFonts w:asciiTheme="majorHAnsi" w:eastAsia="Times New Roman" w:hAnsiTheme="majorHAnsi"/>
        </w:rPr>
        <w:t xml:space="preserve"> </w:t>
      </w:r>
      <w:r w:rsidR="009333C3">
        <w:rPr>
          <w:rFonts w:asciiTheme="majorHAnsi" w:eastAsia="Times New Roman" w:hAnsiTheme="majorHAnsi"/>
        </w:rPr>
        <w:t>A</w:t>
      </w:r>
      <w:r w:rsidR="009333C3" w:rsidRPr="00705706">
        <w:rPr>
          <w:rFonts w:asciiTheme="majorHAnsi" w:eastAsia="Times New Roman" w:hAnsiTheme="majorHAnsi"/>
        </w:rPr>
        <w:t xml:space="preserve"> </w:t>
      </w:r>
      <w:r w:rsidRPr="00705706">
        <w:rPr>
          <w:rFonts w:asciiTheme="majorHAnsi" w:eastAsia="Times New Roman" w:hAnsiTheme="majorHAnsi"/>
        </w:rPr>
        <w:t>szerződés teljesítésére összességében az alábbi díjon vállalkozunk:</w:t>
      </w:r>
    </w:p>
    <w:p w14:paraId="0CAA4C7A" w14:textId="77777777" w:rsidR="00CC5A4E" w:rsidRPr="00705706" w:rsidRDefault="00CC5A4E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1784"/>
        <w:gridCol w:w="1928"/>
        <w:gridCol w:w="2079"/>
      </w:tblGrid>
      <w:tr w:rsidR="005321DA" w:rsidRPr="00C01B55" w14:paraId="4918C7DC" w14:textId="77777777" w:rsidTr="00E10006">
        <w:trPr>
          <w:jc w:val="center"/>
        </w:trPr>
        <w:tc>
          <w:tcPr>
            <w:tcW w:w="2076" w:type="dxa"/>
            <w:vAlign w:val="center"/>
          </w:tcPr>
          <w:p w14:paraId="7C44A608" w14:textId="77777777" w:rsidR="005321DA" w:rsidRPr="00C01B55" w:rsidRDefault="005321DA" w:rsidP="00CE2846">
            <w:pPr>
              <w:overflowPunct w:val="0"/>
              <w:autoSpaceDE w:val="0"/>
              <w:autoSpaceDN w:val="0"/>
              <w:adjustRightInd w:val="0"/>
              <w:spacing w:after="0"/>
              <w:ind w:right="565"/>
              <w:jc w:val="center"/>
              <w:textAlignment w:val="baseline"/>
              <w:rPr>
                <w:rFonts w:asciiTheme="majorHAnsi" w:eastAsia="Times New Roman" w:hAnsiTheme="majorHAnsi"/>
                <w:b/>
              </w:rPr>
            </w:pPr>
            <w:r w:rsidRPr="00C01B55">
              <w:rPr>
                <w:rFonts w:asciiTheme="majorHAnsi" w:eastAsia="Times New Roman" w:hAnsiTheme="majorHAnsi"/>
                <w:b/>
              </w:rPr>
              <w:t>Feladatrész</w:t>
            </w:r>
          </w:p>
        </w:tc>
        <w:tc>
          <w:tcPr>
            <w:tcW w:w="1784" w:type="dxa"/>
            <w:vAlign w:val="center"/>
          </w:tcPr>
          <w:p w14:paraId="238602EF" w14:textId="4770A682" w:rsidR="00004D3E" w:rsidRDefault="005321DA" w:rsidP="00E100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>Ft/</w:t>
            </w:r>
            <w:r w:rsidR="00004D3E">
              <w:rPr>
                <w:rFonts w:asciiTheme="majorHAnsi" w:eastAsia="Times New Roman" w:hAnsiTheme="majorHAnsi"/>
                <w:b/>
              </w:rPr>
              <w:t>menü</w:t>
            </w:r>
          </w:p>
          <w:p w14:paraId="70A2740A" w14:textId="672B4B09" w:rsidR="005321DA" w:rsidRPr="00C01B55" w:rsidRDefault="005321DA" w:rsidP="00E100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 xml:space="preserve"> nettó</w:t>
            </w:r>
          </w:p>
        </w:tc>
        <w:tc>
          <w:tcPr>
            <w:tcW w:w="1928" w:type="dxa"/>
            <w:vAlign w:val="center"/>
          </w:tcPr>
          <w:p w14:paraId="02EA8BAA" w14:textId="60695DF5" w:rsidR="00004D3E" w:rsidRDefault="005321DA" w:rsidP="00E10006">
            <w:pPr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textAlignment w:val="baseline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>Ft/</w:t>
            </w:r>
            <w:r w:rsidR="00004D3E">
              <w:rPr>
                <w:rFonts w:asciiTheme="majorHAnsi" w:eastAsia="Times New Roman" w:hAnsiTheme="majorHAnsi"/>
                <w:b/>
              </w:rPr>
              <w:t>menü</w:t>
            </w:r>
          </w:p>
          <w:p w14:paraId="234AA38A" w14:textId="454658DE" w:rsidR="005321DA" w:rsidRPr="00CE2846" w:rsidRDefault="00004D3E" w:rsidP="00E10006">
            <w:pPr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textAlignment w:val="baseline"/>
              <w:rPr>
                <w:rFonts w:asciiTheme="majorHAnsi" w:eastAsia="Times New Roman" w:hAnsiTheme="majorHAnsi"/>
                <w:b/>
                <w:sz w:val="21"/>
                <w:szCs w:val="21"/>
              </w:rPr>
            </w:pPr>
            <w:r>
              <w:rPr>
                <w:rFonts w:asciiTheme="majorHAnsi" w:eastAsia="Times New Roman" w:hAnsiTheme="majorHAnsi"/>
                <w:b/>
              </w:rPr>
              <w:t xml:space="preserve"> </w:t>
            </w:r>
            <w:r w:rsidR="005321DA">
              <w:rPr>
                <w:rFonts w:asciiTheme="majorHAnsi" w:eastAsia="Times New Roman" w:hAnsiTheme="majorHAnsi"/>
                <w:b/>
              </w:rPr>
              <w:t>áfa</w:t>
            </w:r>
          </w:p>
        </w:tc>
        <w:tc>
          <w:tcPr>
            <w:tcW w:w="2079" w:type="dxa"/>
            <w:vAlign w:val="center"/>
          </w:tcPr>
          <w:p w14:paraId="01709B03" w14:textId="28E5AA2F" w:rsidR="005321DA" w:rsidRPr="00C01B55" w:rsidRDefault="005321DA" w:rsidP="00E10006">
            <w:pPr>
              <w:tabs>
                <w:tab w:val="left" w:pos="214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>Ft/</w:t>
            </w:r>
            <w:r w:rsidR="00004D3E">
              <w:rPr>
                <w:rFonts w:asciiTheme="majorHAnsi" w:eastAsia="Times New Roman" w:hAnsiTheme="majorHAnsi"/>
                <w:b/>
              </w:rPr>
              <w:t>menü</w:t>
            </w:r>
            <w:r>
              <w:rPr>
                <w:rFonts w:asciiTheme="majorHAnsi" w:eastAsia="Times New Roman" w:hAnsiTheme="majorHAnsi"/>
                <w:b/>
              </w:rPr>
              <w:t xml:space="preserve"> </w:t>
            </w:r>
            <w:r w:rsidR="00004D3E">
              <w:rPr>
                <w:rFonts w:asciiTheme="majorHAnsi" w:eastAsia="Times New Roman" w:hAnsiTheme="majorHAnsi"/>
                <w:b/>
              </w:rPr>
              <w:t xml:space="preserve">+ áfa </w:t>
            </w:r>
            <w:r>
              <w:rPr>
                <w:rFonts w:asciiTheme="majorHAnsi" w:eastAsia="Times New Roman" w:hAnsiTheme="majorHAnsi"/>
                <w:b/>
              </w:rPr>
              <w:t>bruttó</w:t>
            </w:r>
          </w:p>
        </w:tc>
      </w:tr>
      <w:tr w:rsidR="005321DA" w:rsidRPr="00705706" w14:paraId="0A962FE6" w14:textId="77777777" w:rsidTr="00E10006">
        <w:trPr>
          <w:jc w:val="center"/>
        </w:trPr>
        <w:tc>
          <w:tcPr>
            <w:tcW w:w="2076" w:type="dxa"/>
          </w:tcPr>
          <w:p w14:paraId="56B82899" w14:textId="14064E17" w:rsidR="005321DA" w:rsidRDefault="005321DA" w:rsidP="00240629">
            <w:pPr>
              <w:overflowPunct w:val="0"/>
              <w:autoSpaceDE w:val="0"/>
              <w:autoSpaceDN w:val="0"/>
              <w:adjustRightInd w:val="0"/>
              <w:spacing w:after="0"/>
              <w:ind w:right="565"/>
              <w:textAlignment w:val="baseline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 közétkeztetés</w:t>
            </w:r>
          </w:p>
          <w:p w14:paraId="71FA6213" w14:textId="77777777" w:rsidR="005321DA" w:rsidRDefault="005321DA" w:rsidP="00240629">
            <w:pPr>
              <w:overflowPunct w:val="0"/>
              <w:autoSpaceDE w:val="0"/>
              <w:autoSpaceDN w:val="0"/>
              <w:adjustRightInd w:val="0"/>
              <w:spacing w:after="0"/>
              <w:ind w:right="565"/>
              <w:textAlignment w:val="baseline"/>
              <w:rPr>
                <w:rFonts w:asciiTheme="majorHAnsi" w:eastAsia="Times New Roman" w:hAnsiTheme="majorHAnsi"/>
              </w:rPr>
            </w:pPr>
          </w:p>
        </w:tc>
        <w:tc>
          <w:tcPr>
            <w:tcW w:w="1784" w:type="dxa"/>
          </w:tcPr>
          <w:p w14:paraId="2D9173B5" w14:textId="25635C72" w:rsidR="005321DA" w:rsidRPr="00705706" w:rsidRDefault="005321DA" w:rsidP="00E1000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ajorHAnsi" w:eastAsia="Times New Roman" w:hAnsiTheme="majorHAnsi"/>
              </w:rPr>
            </w:pPr>
          </w:p>
        </w:tc>
        <w:tc>
          <w:tcPr>
            <w:tcW w:w="1928" w:type="dxa"/>
          </w:tcPr>
          <w:p w14:paraId="4010A385" w14:textId="77777777" w:rsidR="005321DA" w:rsidRPr="00705706" w:rsidRDefault="005321DA" w:rsidP="00FC2AAA">
            <w:pPr>
              <w:overflowPunct w:val="0"/>
              <w:autoSpaceDE w:val="0"/>
              <w:autoSpaceDN w:val="0"/>
              <w:adjustRightInd w:val="0"/>
              <w:spacing w:after="0"/>
              <w:ind w:right="565"/>
              <w:jc w:val="both"/>
              <w:textAlignment w:val="baseline"/>
              <w:rPr>
                <w:rFonts w:asciiTheme="majorHAnsi" w:eastAsia="Times New Roman" w:hAnsiTheme="majorHAnsi"/>
              </w:rPr>
            </w:pPr>
          </w:p>
        </w:tc>
        <w:tc>
          <w:tcPr>
            <w:tcW w:w="2079" w:type="dxa"/>
          </w:tcPr>
          <w:p w14:paraId="595E0B11" w14:textId="4005CCF7" w:rsidR="005321DA" w:rsidRPr="00705706" w:rsidRDefault="005321DA" w:rsidP="004D542E">
            <w:pPr>
              <w:overflowPunct w:val="0"/>
              <w:autoSpaceDE w:val="0"/>
              <w:autoSpaceDN w:val="0"/>
              <w:adjustRightInd w:val="0"/>
              <w:spacing w:after="0"/>
              <w:ind w:right="565"/>
              <w:jc w:val="both"/>
              <w:textAlignment w:val="baseline"/>
              <w:rPr>
                <w:rFonts w:asciiTheme="majorHAnsi" w:eastAsia="Times New Roman" w:hAnsiTheme="majorHAnsi"/>
              </w:rPr>
            </w:pPr>
          </w:p>
        </w:tc>
      </w:tr>
    </w:tbl>
    <w:p w14:paraId="76CCEA04" w14:textId="77777777" w:rsidR="00E66AAC" w:rsidRDefault="00E66AAC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2E083239" w14:textId="3622E1E7" w:rsidR="00EE46B4" w:rsidRDefault="00CE162B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Az ajánlatot 60 napig fenntartjuk.</w:t>
      </w:r>
    </w:p>
    <w:p w14:paraId="2C9DDDDB" w14:textId="77777777" w:rsidR="00CE162B" w:rsidRDefault="00CE162B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1F82D4E8" w14:textId="77777777" w:rsidR="00CC5A4E" w:rsidRPr="00E10006" w:rsidRDefault="00CC5A4E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  <w:b/>
        </w:rPr>
      </w:pPr>
      <w:r w:rsidRPr="00E10006">
        <w:rPr>
          <w:rFonts w:asciiTheme="majorHAnsi" w:eastAsia="Times New Roman" w:hAnsiTheme="majorHAnsi"/>
          <w:b/>
        </w:rPr>
        <w:t xml:space="preserve">III. Egyéb nyilatkozatok </w:t>
      </w:r>
    </w:p>
    <w:p w14:paraId="792E8B1D" w14:textId="77777777" w:rsidR="00CC5A4E" w:rsidRDefault="00CC5A4E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099BD8A4" w14:textId="319D19D9" w:rsidR="00CC5A4E" w:rsidRDefault="00CC5A4E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Nyilatkozom, hogy az ajánlattételi felhívást</w:t>
      </w:r>
      <w:r w:rsidR="00680C06">
        <w:rPr>
          <w:rFonts w:asciiTheme="majorHAnsi" w:eastAsia="Times New Roman" w:hAnsiTheme="majorHAnsi"/>
        </w:rPr>
        <w:t>,</w:t>
      </w:r>
      <w:r>
        <w:rPr>
          <w:rFonts w:asciiTheme="majorHAnsi" w:eastAsia="Times New Roman" w:hAnsiTheme="majorHAnsi"/>
        </w:rPr>
        <w:t xml:space="preserve"> valami</w:t>
      </w:r>
      <w:r w:rsidR="00407A41">
        <w:rPr>
          <w:rFonts w:asciiTheme="majorHAnsi" w:eastAsia="Times New Roman" w:hAnsiTheme="majorHAnsi"/>
        </w:rPr>
        <w:t>n</w:t>
      </w:r>
      <w:r>
        <w:rPr>
          <w:rFonts w:asciiTheme="majorHAnsi" w:eastAsia="Times New Roman" w:hAnsiTheme="majorHAnsi"/>
        </w:rPr>
        <w:t>t jelen eljáráshoz mellékelt dokumentumokat elolvastuk, az abban foglalt kikötéseket és feltételeket megismertük és elfogadjuk.</w:t>
      </w:r>
    </w:p>
    <w:p w14:paraId="3EAF75D8" w14:textId="4FD124E9" w:rsidR="00A61929" w:rsidRDefault="00A61929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Nyilatkozom, hogy a szolgált</w:t>
      </w:r>
      <w:r w:rsidR="00407A41">
        <w:rPr>
          <w:rFonts w:asciiTheme="majorHAnsi" w:eastAsia="Times New Roman" w:hAnsiTheme="majorHAnsi"/>
        </w:rPr>
        <w:t>a</w:t>
      </w:r>
      <w:r>
        <w:rPr>
          <w:rFonts w:asciiTheme="majorHAnsi" w:eastAsia="Times New Roman" w:hAnsiTheme="majorHAnsi"/>
        </w:rPr>
        <w:t xml:space="preserve">tás teljesítés során a teljesítésbe a </w:t>
      </w:r>
      <w:r w:rsidRPr="00A61929">
        <w:rPr>
          <w:rFonts w:asciiTheme="majorHAnsi" w:eastAsia="Times New Roman" w:hAnsiTheme="majorHAnsi"/>
        </w:rPr>
        <w:t xml:space="preserve">37/2014. (IV. 30.) EMMI rendelet 16. § (3) bekezdése alapján főiskolai szintű dietetikus képesítéssel, az Országos Képzési Jegyzékről és az Országos Képzési Jegyzék módosításának eljárásrendjéről szóló kormányrendelet szerinti élelmezésvezető szakképesítéssel vagy államilag elismert élelmezésvezető szakképesítéssel rendelkező </w:t>
      </w:r>
      <w:r>
        <w:rPr>
          <w:rFonts w:asciiTheme="majorHAnsi" w:eastAsia="Times New Roman" w:hAnsiTheme="majorHAnsi"/>
        </w:rPr>
        <w:t>szakembert bevonok. Ajánlatomhoz a szakember végzettségét, képzettségét igazoló bizonyítványt (oklevél) másolatát</w:t>
      </w:r>
      <w:r w:rsidR="00680C06">
        <w:rPr>
          <w:rFonts w:asciiTheme="majorHAnsi" w:eastAsia="Times New Roman" w:hAnsiTheme="majorHAnsi"/>
        </w:rPr>
        <w:t>, valamint a</w:t>
      </w:r>
      <w:r w:rsidR="00680C06" w:rsidRPr="00680C06">
        <w:t xml:space="preserve"> </w:t>
      </w:r>
      <w:r w:rsidR="00680C06" w:rsidRPr="00680C06">
        <w:rPr>
          <w:rFonts w:asciiTheme="majorHAnsi" w:eastAsia="Times New Roman" w:hAnsiTheme="majorHAnsi"/>
        </w:rPr>
        <w:t>szerződés teljes időtartamára vonatkozó rendelkezésre-állási nyilatkozatát</w:t>
      </w:r>
      <w:r>
        <w:rPr>
          <w:rFonts w:asciiTheme="majorHAnsi" w:eastAsia="Times New Roman" w:hAnsiTheme="majorHAnsi"/>
        </w:rPr>
        <w:t xml:space="preserve"> benyújtom.</w:t>
      </w:r>
    </w:p>
    <w:p w14:paraId="02EF0127" w14:textId="15C8004A" w:rsidR="00FE10F0" w:rsidRDefault="00FE10F0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Nyilatkozom, hogy az ajánlattételi felhívásban és a szerződéstervezetben ismertetett szolgáltatás nyújtása tevékenységi köreim között szerepel, annak nyújtására a megfelelő </w:t>
      </w:r>
      <w:r>
        <w:rPr>
          <w:rFonts w:asciiTheme="majorHAnsi" w:eastAsia="Times New Roman" w:hAnsiTheme="majorHAnsi"/>
        </w:rPr>
        <w:lastRenderedPageBreak/>
        <w:t>engedélyekkel és jogosultságokkal rendelkezem, melyek másolati példányát az ajánlatomhoz csatolom.</w:t>
      </w:r>
    </w:p>
    <w:p w14:paraId="41CA4FD4" w14:textId="77777777" w:rsidR="00CC5A4E" w:rsidRPr="00EE46B4" w:rsidRDefault="00CC5A4E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 w:rsidRPr="00EE46B4">
        <w:rPr>
          <w:rFonts w:asciiTheme="majorHAnsi" w:eastAsia="Times New Roman" w:hAnsiTheme="majorHAnsi"/>
        </w:rPr>
        <w:t>Nyilatkozom az ajánlatunk elektronikus formában benyújtott (jelszó nélkül olvasható, de nem módosítható .pdf fájl) példánya az ajánlatunk papír alapú (eredeti) példányával megegyezik.</w:t>
      </w:r>
    </w:p>
    <w:p w14:paraId="0D52E3A2" w14:textId="7BEEA024" w:rsidR="00CC5A4E" w:rsidRPr="00EE46B4" w:rsidRDefault="00CC5A4E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 w:rsidRPr="00EE46B4">
        <w:rPr>
          <w:rFonts w:asciiTheme="majorHAnsi" w:hAnsiTheme="majorHAnsi"/>
        </w:rPr>
        <w:t>Nyilatkozom, hogy a jelen ajánlattételi felhívás részeként csatolt szerződéstervezetet változtatás nélkül elfogadom/a szerződéstervezethez a mellékelt javaslatokat nyújtom be</w:t>
      </w:r>
      <w:r w:rsidR="00004D3E">
        <w:rPr>
          <w:rStyle w:val="Lbjegyzet-hivatkozs"/>
          <w:rFonts w:asciiTheme="majorHAnsi" w:hAnsiTheme="majorHAnsi"/>
        </w:rPr>
        <w:footnoteReference w:id="1"/>
      </w:r>
    </w:p>
    <w:p w14:paraId="79E4EE76" w14:textId="10571EDD" w:rsidR="00CC5A4E" w:rsidRDefault="00CC5A4E" w:rsidP="00E10006">
      <w:pPr>
        <w:pStyle w:val="Listaszerbekezds"/>
        <w:numPr>
          <w:ilvl w:val="0"/>
          <w:numId w:val="10"/>
        </w:numPr>
        <w:ind w:left="788" w:right="567"/>
        <w:jc w:val="both"/>
        <w:rPr>
          <w:rFonts w:asciiTheme="majorHAnsi" w:eastAsia="Times New Roman" w:hAnsiTheme="majorHAnsi"/>
        </w:rPr>
      </w:pPr>
      <w:r w:rsidRPr="00EE46B4">
        <w:rPr>
          <w:rFonts w:asciiTheme="majorHAnsi" w:eastAsia="Times New Roman" w:hAnsiTheme="majorHAnsi"/>
        </w:rPr>
        <w:t xml:space="preserve">Vállalom, hogy az ajánlattételi határidő lejártát követő </w:t>
      </w:r>
      <w:r w:rsidR="00004D3E">
        <w:rPr>
          <w:rFonts w:asciiTheme="majorHAnsi" w:eastAsia="Times New Roman" w:hAnsiTheme="majorHAnsi"/>
        </w:rPr>
        <w:t>60</w:t>
      </w:r>
      <w:r w:rsidR="00004D3E" w:rsidRPr="00EE46B4">
        <w:rPr>
          <w:rFonts w:asciiTheme="majorHAnsi" w:eastAsia="Times New Roman" w:hAnsiTheme="majorHAnsi"/>
        </w:rPr>
        <w:t xml:space="preserve"> </w:t>
      </w:r>
      <w:r w:rsidRPr="00EE46B4">
        <w:rPr>
          <w:rFonts w:asciiTheme="majorHAnsi" w:eastAsia="Times New Roman" w:hAnsiTheme="majorHAnsi"/>
        </w:rPr>
        <w:t>napig terjedő időszakra tartjuk az ajánlatunkat és az addig ránk nézve kötelező érvényű, valamint ezen időszak lejárta előtt bármikor elfogadható.</w:t>
      </w:r>
    </w:p>
    <w:p w14:paraId="3A2FED61" w14:textId="42173130" w:rsidR="00004D3E" w:rsidRDefault="00004D3E" w:rsidP="00E10006">
      <w:pPr>
        <w:pStyle w:val="Listaszerbekezds"/>
        <w:numPr>
          <w:ilvl w:val="0"/>
          <w:numId w:val="10"/>
        </w:numPr>
        <w:ind w:left="788" w:right="56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Nyilatkozom, hogy a szerződés teljesítéséhez alvállalkozót kívánok / nem kívánok</w:t>
      </w:r>
      <w:r>
        <w:rPr>
          <w:rStyle w:val="Lbjegyzet-hivatkozs"/>
          <w:rFonts w:asciiTheme="majorHAnsi" w:eastAsia="Times New Roman" w:hAnsiTheme="majorHAnsi"/>
        </w:rPr>
        <w:footnoteReference w:id="2"/>
      </w:r>
      <w:r>
        <w:rPr>
          <w:rFonts w:asciiTheme="majorHAnsi" w:eastAsia="Times New Roman" w:hAnsiTheme="majorHAnsi"/>
        </w:rPr>
        <w:t xml:space="preserve"> igénybe venni.</w:t>
      </w:r>
    </w:p>
    <w:p w14:paraId="107239AA" w14:textId="6ECAE153" w:rsidR="00C51CD5" w:rsidRDefault="00C51CD5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</w:t>
      </w:r>
      <w:r w:rsidRPr="00C51CD5">
        <w:rPr>
          <w:rFonts w:asciiTheme="majorHAnsi" w:eastAsia="Times New Roman" w:hAnsiTheme="majorHAnsi"/>
        </w:rPr>
        <w:t>üntetőjogi felelősségem tudatában kijelentem, hogy az általam képviselt cégnek adóalanyként a Nemzeti Adó- és Vámhivatalnál nyilvántartott tartozása, valamint végrehajtásra, vagy visszatartásra átadott köztartozása nincs.</w:t>
      </w:r>
    </w:p>
    <w:p w14:paraId="06A51C0E" w14:textId="77777777" w:rsidR="00C51CD5" w:rsidRPr="00C51CD5" w:rsidRDefault="00C51CD5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 w:rsidRPr="00C51CD5">
        <w:rPr>
          <w:rFonts w:asciiTheme="majorHAnsi" w:eastAsia="Times New Roman" w:hAnsiTheme="majorHAnsi"/>
        </w:rPr>
        <w:t>Tudomásul veszem, hogy a Liszt Ferenc Zeneművészeti Egyetem (továbbiakban: Egyetem), mint költségvetési szerv csak köztartozásmentes szervezettel köthet érvényesen visszterhes szerződést, illetve létrejött ilyen szerződés alapján teljesíthet kifizetést.</w:t>
      </w:r>
    </w:p>
    <w:p w14:paraId="7C749996" w14:textId="77777777" w:rsidR="00C51CD5" w:rsidRDefault="00C51CD5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 w:rsidRPr="00C51CD5">
        <w:rPr>
          <w:rFonts w:asciiTheme="majorHAnsi" w:eastAsia="Times New Roman" w:hAnsiTheme="majorHAnsi"/>
        </w:rPr>
        <w:t>Jelen nyilatkozat aláírásával hozzájárulok ahhoz az Egyetemmel kötendő szerződésből eredő követelések elévüléséig az Egyetem a jelen nyilatkozatban rögzített adatokat kezelje.</w:t>
      </w:r>
    </w:p>
    <w:p w14:paraId="3AC01E1B" w14:textId="2A583AB5" w:rsidR="00C51CD5" w:rsidRPr="00C51CD5" w:rsidRDefault="00C51CD5" w:rsidP="00E10006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Vállalom a</w:t>
      </w:r>
      <w:r w:rsidR="00F545DE">
        <w:rPr>
          <w:rFonts w:asciiTheme="majorHAnsi" w:eastAsia="Times New Roman" w:hAnsiTheme="majorHAnsi"/>
        </w:rPr>
        <w:t>z</w:t>
      </w:r>
      <w:r>
        <w:rPr>
          <w:rFonts w:asciiTheme="majorHAnsi" w:eastAsia="Times New Roman" w:hAnsiTheme="majorHAnsi"/>
        </w:rPr>
        <w:t xml:space="preserve"> ajánlat elbírálását követően, hogy a</w:t>
      </w:r>
      <w:r w:rsidRPr="00C51CD5">
        <w:rPr>
          <w:rFonts w:asciiTheme="majorHAnsi" w:eastAsia="Times New Roman" w:hAnsiTheme="majorHAnsi"/>
        </w:rPr>
        <w:t xml:space="preserve">z Ajánlati felhívásban jelzett munkavégzésre kijelölt időszakban megfelelő szakmai felkészültségű erőforrást biztosítok a </w:t>
      </w:r>
      <w:r w:rsidR="00CB5F82">
        <w:rPr>
          <w:rFonts w:asciiTheme="majorHAnsi" w:eastAsia="Times New Roman" w:hAnsiTheme="majorHAnsi"/>
        </w:rPr>
        <w:t xml:space="preserve">szolgáltatás </w:t>
      </w:r>
      <w:r w:rsidRPr="00C51CD5">
        <w:rPr>
          <w:rFonts w:asciiTheme="majorHAnsi" w:eastAsia="Times New Roman" w:hAnsiTheme="majorHAnsi"/>
        </w:rPr>
        <w:t>folyamatos és késedelem nélküli megvalósításához.</w:t>
      </w:r>
    </w:p>
    <w:p w14:paraId="5E9D0E24" w14:textId="77777777" w:rsidR="00CC5A4E" w:rsidRPr="00EE46B4" w:rsidRDefault="00CC5A4E" w:rsidP="00E10006">
      <w:pPr>
        <w:pStyle w:val="Listaszerbekezds"/>
        <w:overflowPunct w:val="0"/>
        <w:autoSpaceDE w:val="0"/>
        <w:autoSpaceDN w:val="0"/>
        <w:adjustRightInd w:val="0"/>
        <w:ind w:left="788" w:right="567"/>
        <w:jc w:val="both"/>
        <w:textAlignment w:val="baseline"/>
        <w:rPr>
          <w:rFonts w:asciiTheme="majorHAnsi" w:eastAsia="Times New Roman" w:hAnsiTheme="majorHAnsi"/>
        </w:rPr>
      </w:pPr>
    </w:p>
    <w:p w14:paraId="4A345CDC" w14:textId="77777777" w:rsidR="00CC5A4E" w:rsidRPr="00705706" w:rsidRDefault="00CC5A4E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55DB3F55" w14:textId="77777777" w:rsidR="00E10950" w:rsidRPr="00705706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705706">
        <w:rPr>
          <w:rFonts w:asciiTheme="majorHAnsi" w:eastAsia="Times New Roman" w:hAnsiTheme="majorHAnsi"/>
        </w:rPr>
        <w:t>Kelt: ………</w:t>
      </w:r>
      <w:proofErr w:type="gramStart"/>
      <w:r w:rsidRPr="00705706">
        <w:rPr>
          <w:rFonts w:asciiTheme="majorHAnsi" w:eastAsia="Times New Roman" w:hAnsiTheme="majorHAnsi"/>
        </w:rPr>
        <w:t>…….</w:t>
      </w:r>
      <w:proofErr w:type="gramEnd"/>
      <w:r w:rsidRPr="00705706">
        <w:rPr>
          <w:rFonts w:asciiTheme="majorHAnsi" w:eastAsia="Times New Roman" w:hAnsiTheme="majorHAnsi"/>
        </w:rPr>
        <w:t>, 20... ................... …</w:t>
      </w:r>
    </w:p>
    <w:p w14:paraId="571990CB" w14:textId="77777777" w:rsidR="00E10950" w:rsidRPr="00705706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0AD4B1B0" w14:textId="77777777" w:rsidR="00321875" w:rsidRDefault="00321875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1CB15CAB" w14:textId="77777777" w:rsidR="00EE46B4" w:rsidRDefault="00EE46B4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5B3CDAA5" w14:textId="77777777" w:rsidR="00EE46B4" w:rsidRPr="00705706" w:rsidRDefault="00EE46B4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89CD391" w14:textId="77777777" w:rsidR="00E10950" w:rsidRPr="00705706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05706">
        <w:rPr>
          <w:rFonts w:asciiTheme="majorHAnsi" w:hAnsiTheme="majorHAnsi"/>
        </w:rPr>
        <w:tab/>
      </w:r>
      <w:r w:rsidR="00CE2846">
        <w:rPr>
          <w:rFonts w:asciiTheme="majorHAnsi" w:hAnsiTheme="majorHAnsi"/>
        </w:rPr>
        <w:t>......................</w:t>
      </w:r>
      <w:r w:rsidRPr="00705706">
        <w:rPr>
          <w:rFonts w:asciiTheme="majorHAnsi" w:hAnsiTheme="majorHAnsi"/>
        </w:rPr>
        <w:t>……………………………</w:t>
      </w:r>
    </w:p>
    <w:p w14:paraId="436D4388" w14:textId="3B69BF87" w:rsidR="004A2D6D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05706">
        <w:rPr>
          <w:rFonts w:asciiTheme="majorHAnsi" w:hAnsiTheme="majorHAnsi"/>
        </w:rPr>
        <w:tab/>
        <w:t>cégszerű aláírás</w:t>
      </w:r>
    </w:p>
    <w:p w14:paraId="62E55F27" w14:textId="14805574" w:rsidR="00BA32C8" w:rsidRDefault="00BA32C8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</w:p>
    <w:p w14:paraId="1A5B0767" w14:textId="46F66799" w:rsidR="00BA32C8" w:rsidRPr="00705706" w:rsidRDefault="00BA32C8" w:rsidP="00BA32C8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</w:p>
    <w:sectPr w:rsidR="00BA32C8" w:rsidRPr="00705706" w:rsidSect="00147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AE5C" w14:textId="77777777" w:rsidR="00D53B5F" w:rsidRDefault="00D53B5F" w:rsidP="002B7F1F">
      <w:r>
        <w:separator/>
      </w:r>
    </w:p>
    <w:p w14:paraId="5E72C9C0" w14:textId="77777777" w:rsidR="00D53B5F" w:rsidRDefault="00D53B5F" w:rsidP="002B7F1F"/>
  </w:endnote>
  <w:endnote w:type="continuationSeparator" w:id="0">
    <w:p w14:paraId="0574FA1E" w14:textId="77777777" w:rsidR="00D53B5F" w:rsidRDefault="00D53B5F" w:rsidP="002B7F1F">
      <w:r>
        <w:continuationSeparator/>
      </w:r>
    </w:p>
    <w:p w14:paraId="73ABF815" w14:textId="77777777" w:rsidR="00D53B5F" w:rsidRDefault="00D53B5F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EAE6" w14:textId="441D94BF"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1D0E84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1D0E84" w:rsidRPr="00C14F70">
      <w:rPr>
        <w:rStyle w:val="Oldalszm"/>
        <w:sz w:val="20"/>
        <w:szCs w:val="20"/>
      </w:rPr>
      <w:fldChar w:fldCharType="separate"/>
    </w:r>
    <w:r w:rsidR="00E66AAC">
      <w:rPr>
        <w:rStyle w:val="Oldalszm"/>
        <w:noProof/>
        <w:sz w:val="20"/>
        <w:szCs w:val="20"/>
      </w:rPr>
      <w:t>2</w:t>
    </w:r>
    <w:r w:rsidR="001D0E84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F98A" w14:textId="4948E6DB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5C16B" w14:textId="77777777" w:rsidR="00D53B5F" w:rsidRDefault="00D53B5F" w:rsidP="002B7F1F">
      <w:r>
        <w:separator/>
      </w:r>
    </w:p>
    <w:p w14:paraId="2229D561" w14:textId="77777777" w:rsidR="00D53B5F" w:rsidRDefault="00D53B5F" w:rsidP="002B7F1F"/>
  </w:footnote>
  <w:footnote w:type="continuationSeparator" w:id="0">
    <w:p w14:paraId="1FF9FC8D" w14:textId="77777777" w:rsidR="00D53B5F" w:rsidRDefault="00D53B5F" w:rsidP="002B7F1F">
      <w:r>
        <w:continuationSeparator/>
      </w:r>
    </w:p>
    <w:p w14:paraId="545A6797" w14:textId="77777777" w:rsidR="00D53B5F" w:rsidRDefault="00D53B5F" w:rsidP="002B7F1F"/>
  </w:footnote>
  <w:footnote w:id="1">
    <w:p w14:paraId="0C8283DC" w14:textId="378249DF" w:rsidR="00004D3E" w:rsidRDefault="00004D3E">
      <w:pPr>
        <w:pStyle w:val="Lbjegyzetszveg"/>
      </w:pPr>
      <w:r>
        <w:rPr>
          <w:rStyle w:val="Lbjegyzet-hivatkozs"/>
        </w:rPr>
        <w:footnoteRef/>
      </w:r>
      <w:r>
        <w:t xml:space="preserve"> A megfelelő aláh</w:t>
      </w:r>
      <w:r w:rsidR="00F545DE">
        <w:t>ú</w:t>
      </w:r>
      <w:r>
        <w:t>zandó</w:t>
      </w:r>
    </w:p>
  </w:footnote>
  <w:footnote w:id="2">
    <w:p w14:paraId="0EC6C70C" w14:textId="1190D2AB" w:rsidR="00004D3E" w:rsidRDefault="00004D3E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0655" w14:textId="22D5744F" w:rsidR="00D11C5E" w:rsidRDefault="00D11C5E" w:rsidP="002B7F1F">
    <w:pPr>
      <w:pStyle w:val="lfej"/>
    </w:pPr>
    <w:r>
      <w:tab/>
    </w:r>
    <w:r>
      <w:tab/>
    </w:r>
    <w:r>
      <w:tab/>
    </w:r>
  </w:p>
  <w:p w14:paraId="1F095C57" w14:textId="77777777"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1E77" w14:textId="77777777" w:rsidR="00AC7DD8" w:rsidRPr="00705706" w:rsidRDefault="00E10950" w:rsidP="00AC7DD8">
    <w:pPr>
      <w:pStyle w:val="Fejlc-cmlap"/>
      <w:tabs>
        <w:tab w:val="clear" w:pos="9072"/>
        <w:tab w:val="right" w:pos="10206"/>
      </w:tabs>
      <w:rPr>
        <w:rFonts w:asciiTheme="majorHAnsi" w:hAnsiTheme="majorHAnsi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 wp14:anchorId="46AC28DE" wp14:editId="55A8A609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7371">
      <w:tab/>
    </w:r>
    <w:r w:rsidR="00467371">
      <w:tab/>
    </w:r>
    <w:r w:rsidR="00467371">
      <w:tab/>
    </w:r>
    <w:r w:rsidR="00467371">
      <w:tab/>
    </w:r>
    <w:r w:rsidR="00467371" w:rsidRPr="00705706">
      <w:rPr>
        <w:rFonts w:asciiTheme="majorHAnsi" w:hAnsiTheme="majorHAnsi"/>
        <w:i/>
        <w:spacing w:val="0"/>
      </w:rPr>
      <w:t>1.számú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E1427"/>
    <w:multiLevelType w:val="hybridMultilevel"/>
    <w:tmpl w:val="F8DEE02C"/>
    <w:lvl w:ilvl="0" w:tplc="2E388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3264330">
    <w:abstractNumId w:val="1"/>
  </w:num>
  <w:num w:numId="2" w16cid:durableId="823664226">
    <w:abstractNumId w:val="3"/>
  </w:num>
  <w:num w:numId="3" w16cid:durableId="1091661887">
    <w:abstractNumId w:val="5"/>
  </w:num>
  <w:num w:numId="4" w16cid:durableId="1774663311">
    <w:abstractNumId w:val="4"/>
  </w:num>
  <w:num w:numId="5" w16cid:durableId="1838185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756695">
    <w:abstractNumId w:val="7"/>
  </w:num>
  <w:num w:numId="7" w16cid:durableId="1695840095">
    <w:abstractNumId w:val="6"/>
  </w:num>
  <w:num w:numId="8" w16cid:durableId="2116098445">
    <w:abstractNumId w:val="0"/>
  </w:num>
  <w:num w:numId="9" w16cid:durableId="1335063652">
    <w:abstractNumId w:val="2"/>
  </w:num>
  <w:num w:numId="10" w16cid:durableId="507788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F7"/>
    <w:rsid w:val="00004D3E"/>
    <w:rsid w:val="000052EB"/>
    <w:rsid w:val="000B0B43"/>
    <w:rsid w:val="000B412D"/>
    <w:rsid w:val="000C072B"/>
    <w:rsid w:val="000D7E09"/>
    <w:rsid w:val="000E09FF"/>
    <w:rsid w:val="000E6652"/>
    <w:rsid w:val="001026EA"/>
    <w:rsid w:val="00105FFB"/>
    <w:rsid w:val="001348EB"/>
    <w:rsid w:val="0014358F"/>
    <w:rsid w:val="00147791"/>
    <w:rsid w:val="00172FCF"/>
    <w:rsid w:val="001C2310"/>
    <w:rsid w:val="001C7243"/>
    <w:rsid w:val="001D0463"/>
    <w:rsid w:val="001D0ACB"/>
    <w:rsid w:val="001D0E84"/>
    <w:rsid w:val="001D2642"/>
    <w:rsid w:val="001D517B"/>
    <w:rsid w:val="001D6604"/>
    <w:rsid w:val="001E5277"/>
    <w:rsid w:val="00216D13"/>
    <w:rsid w:val="00240629"/>
    <w:rsid w:val="002426F7"/>
    <w:rsid w:val="0026193D"/>
    <w:rsid w:val="00263643"/>
    <w:rsid w:val="0027689F"/>
    <w:rsid w:val="00291B37"/>
    <w:rsid w:val="002B328B"/>
    <w:rsid w:val="002B7F1F"/>
    <w:rsid w:val="002E5E20"/>
    <w:rsid w:val="002F0996"/>
    <w:rsid w:val="00320B25"/>
    <w:rsid w:val="00321875"/>
    <w:rsid w:val="0032566B"/>
    <w:rsid w:val="00382A9B"/>
    <w:rsid w:val="00391C67"/>
    <w:rsid w:val="003A4B94"/>
    <w:rsid w:val="003C668F"/>
    <w:rsid w:val="003F2A82"/>
    <w:rsid w:val="00406FE0"/>
    <w:rsid w:val="0040701C"/>
    <w:rsid w:val="00407A41"/>
    <w:rsid w:val="00436A67"/>
    <w:rsid w:val="00440170"/>
    <w:rsid w:val="00442468"/>
    <w:rsid w:val="00467371"/>
    <w:rsid w:val="004774A1"/>
    <w:rsid w:val="004A2D6D"/>
    <w:rsid w:val="004B4891"/>
    <w:rsid w:val="004E5936"/>
    <w:rsid w:val="004F0024"/>
    <w:rsid w:val="00523E45"/>
    <w:rsid w:val="0053076A"/>
    <w:rsid w:val="00530786"/>
    <w:rsid w:val="00530A51"/>
    <w:rsid w:val="005321DA"/>
    <w:rsid w:val="0053278C"/>
    <w:rsid w:val="005524CD"/>
    <w:rsid w:val="00564CF3"/>
    <w:rsid w:val="00581221"/>
    <w:rsid w:val="005A32D0"/>
    <w:rsid w:val="005A66DA"/>
    <w:rsid w:val="005B386C"/>
    <w:rsid w:val="005B7B5D"/>
    <w:rsid w:val="006005C0"/>
    <w:rsid w:val="006349E2"/>
    <w:rsid w:val="00680C06"/>
    <w:rsid w:val="006861B6"/>
    <w:rsid w:val="006B44A3"/>
    <w:rsid w:val="006C6BAD"/>
    <w:rsid w:val="006D405B"/>
    <w:rsid w:val="006E0CB4"/>
    <w:rsid w:val="006E5B88"/>
    <w:rsid w:val="00705706"/>
    <w:rsid w:val="00720E28"/>
    <w:rsid w:val="00724139"/>
    <w:rsid w:val="0073586A"/>
    <w:rsid w:val="00751EB9"/>
    <w:rsid w:val="0075232E"/>
    <w:rsid w:val="007723B3"/>
    <w:rsid w:val="00782134"/>
    <w:rsid w:val="00785B1D"/>
    <w:rsid w:val="007C3484"/>
    <w:rsid w:val="00836EE6"/>
    <w:rsid w:val="008464FA"/>
    <w:rsid w:val="0088433E"/>
    <w:rsid w:val="008872DC"/>
    <w:rsid w:val="00887812"/>
    <w:rsid w:val="008E02F9"/>
    <w:rsid w:val="009333C3"/>
    <w:rsid w:val="00933FDC"/>
    <w:rsid w:val="00934C04"/>
    <w:rsid w:val="009365F6"/>
    <w:rsid w:val="00964453"/>
    <w:rsid w:val="00981BDC"/>
    <w:rsid w:val="0098573A"/>
    <w:rsid w:val="009A76ED"/>
    <w:rsid w:val="009B3619"/>
    <w:rsid w:val="009C6A63"/>
    <w:rsid w:val="009D48B5"/>
    <w:rsid w:val="009D65FF"/>
    <w:rsid w:val="009E2D62"/>
    <w:rsid w:val="009E35B8"/>
    <w:rsid w:val="00A10A18"/>
    <w:rsid w:val="00A34B69"/>
    <w:rsid w:val="00A46FAF"/>
    <w:rsid w:val="00A47207"/>
    <w:rsid w:val="00A547BE"/>
    <w:rsid w:val="00A61929"/>
    <w:rsid w:val="00AC7DD8"/>
    <w:rsid w:val="00AE0D40"/>
    <w:rsid w:val="00B03F11"/>
    <w:rsid w:val="00B1170A"/>
    <w:rsid w:val="00B64A32"/>
    <w:rsid w:val="00B66753"/>
    <w:rsid w:val="00BA32C8"/>
    <w:rsid w:val="00BB2DA5"/>
    <w:rsid w:val="00BB3BA6"/>
    <w:rsid w:val="00BC01AC"/>
    <w:rsid w:val="00BC1622"/>
    <w:rsid w:val="00BF16F5"/>
    <w:rsid w:val="00C01B55"/>
    <w:rsid w:val="00C039E9"/>
    <w:rsid w:val="00C05FA0"/>
    <w:rsid w:val="00C14F70"/>
    <w:rsid w:val="00C2766A"/>
    <w:rsid w:val="00C33C0D"/>
    <w:rsid w:val="00C51CD5"/>
    <w:rsid w:val="00C74341"/>
    <w:rsid w:val="00C74FCE"/>
    <w:rsid w:val="00C86BE9"/>
    <w:rsid w:val="00C97D32"/>
    <w:rsid w:val="00CB43EC"/>
    <w:rsid w:val="00CB5F82"/>
    <w:rsid w:val="00CC209B"/>
    <w:rsid w:val="00CC5A4E"/>
    <w:rsid w:val="00CD0BFA"/>
    <w:rsid w:val="00CE162B"/>
    <w:rsid w:val="00CE2846"/>
    <w:rsid w:val="00D10B69"/>
    <w:rsid w:val="00D113FF"/>
    <w:rsid w:val="00D11C5E"/>
    <w:rsid w:val="00D2148C"/>
    <w:rsid w:val="00D3556C"/>
    <w:rsid w:val="00D454A2"/>
    <w:rsid w:val="00D471DC"/>
    <w:rsid w:val="00D53B5F"/>
    <w:rsid w:val="00D7041D"/>
    <w:rsid w:val="00D72AA2"/>
    <w:rsid w:val="00D825B4"/>
    <w:rsid w:val="00D92338"/>
    <w:rsid w:val="00DA16D4"/>
    <w:rsid w:val="00DE1CB5"/>
    <w:rsid w:val="00DE43EB"/>
    <w:rsid w:val="00DF32A9"/>
    <w:rsid w:val="00DF3E9D"/>
    <w:rsid w:val="00E10006"/>
    <w:rsid w:val="00E10950"/>
    <w:rsid w:val="00E147BE"/>
    <w:rsid w:val="00E4031A"/>
    <w:rsid w:val="00E63EA3"/>
    <w:rsid w:val="00E650C7"/>
    <w:rsid w:val="00E66AAC"/>
    <w:rsid w:val="00E749D8"/>
    <w:rsid w:val="00E86A87"/>
    <w:rsid w:val="00E966B4"/>
    <w:rsid w:val="00E96975"/>
    <w:rsid w:val="00EC730D"/>
    <w:rsid w:val="00EE46B4"/>
    <w:rsid w:val="00EE534A"/>
    <w:rsid w:val="00EF6089"/>
    <w:rsid w:val="00F07311"/>
    <w:rsid w:val="00F1401D"/>
    <w:rsid w:val="00F23BD0"/>
    <w:rsid w:val="00F30025"/>
    <w:rsid w:val="00F30285"/>
    <w:rsid w:val="00F4045D"/>
    <w:rsid w:val="00F42F70"/>
    <w:rsid w:val="00F44F4C"/>
    <w:rsid w:val="00F50791"/>
    <w:rsid w:val="00F545DE"/>
    <w:rsid w:val="00F659EC"/>
    <w:rsid w:val="00F913B6"/>
    <w:rsid w:val="00F92500"/>
    <w:rsid w:val="00F96B4D"/>
    <w:rsid w:val="00FA1B50"/>
    <w:rsid w:val="00FA7CD0"/>
    <w:rsid w:val="00FB144E"/>
    <w:rsid w:val="00FB6B32"/>
    <w:rsid w:val="00FC1BE7"/>
    <w:rsid w:val="00FC2AAA"/>
    <w:rsid w:val="00FE10F0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852514A"/>
  <w15:docId w15:val="{8DA11D7F-6E1B-4AA0-A69F-27C9872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3028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285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C5A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5A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5A4E"/>
    <w:rPr>
      <w:rFonts w:ascii="Garamond" w:eastAsia="Calibri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A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A4E"/>
    <w:rPr>
      <w:rFonts w:ascii="Garamond" w:eastAsia="Calibri" w:hAnsi="Garamond"/>
      <w:b/>
      <w:bCs/>
    </w:rPr>
  </w:style>
  <w:style w:type="paragraph" w:styleId="Vltozat">
    <w:name w:val="Revision"/>
    <w:hidden/>
    <w:uiPriority w:val="99"/>
    <w:semiHidden/>
    <w:rsid w:val="00004D3E"/>
    <w:rPr>
      <w:rFonts w:ascii="Garamond" w:eastAsia="Calibri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7E6C-C6CC-478C-ADFF-B358E709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5</TotalTime>
  <Pages>2</Pages>
  <Words>432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Fehér Gábor</cp:lastModifiedBy>
  <cp:revision>4</cp:revision>
  <cp:lastPrinted>2016-06-30T11:14:00Z</cp:lastPrinted>
  <dcterms:created xsi:type="dcterms:W3CDTF">2025-07-24T20:42:00Z</dcterms:created>
  <dcterms:modified xsi:type="dcterms:W3CDTF">2025-08-05T11:19:00Z</dcterms:modified>
</cp:coreProperties>
</file>